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822A" w14:textId="2268DFF4"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9E1E89">
        <w:rPr>
          <w:rFonts w:ascii="Arial" w:hAnsi="Arial" w:cs="Arial"/>
          <w:b/>
          <w:noProof/>
          <w:sz w:val="24"/>
        </w:rPr>
        <w:t>4</w:t>
      </w:r>
      <w:r w:rsidR="001A34A2">
        <w:rPr>
          <w:rFonts w:ascii="Arial" w:hAnsi="Arial" w:cs="Arial" w:hint="eastAsia"/>
          <w:b/>
          <w:noProof/>
          <w:sz w:val="24"/>
        </w:rPr>
        <w:t>-bis</w:t>
      </w:r>
      <w:r w:rsidRPr="004A659A">
        <w:rPr>
          <w:rFonts w:ascii="Arial" w:hAnsi="Arial" w:cs="Arial"/>
          <w:b/>
          <w:noProof/>
          <w:sz w:val="24"/>
          <w:lang w:eastAsia="ja-JP"/>
        </w:rPr>
        <w:tab/>
      </w:r>
      <w:r w:rsidRPr="00E537D9">
        <w:rPr>
          <w:rFonts w:ascii="Arial" w:hAnsi="Arial" w:cs="Arial"/>
          <w:b/>
          <w:noProof/>
          <w:sz w:val="24"/>
          <w:lang w:eastAsia="ja-JP"/>
        </w:rPr>
        <w:t>R4-2</w:t>
      </w:r>
      <w:r w:rsidR="008440F8" w:rsidRPr="00E537D9">
        <w:rPr>
          <w:rFonts w:ascii="Arial" w:hAnsi="Arial" w:cs="Arial" w:hint="eastAsia"/>
          <w:b/>
          <w:noProof/>
          <w:sz w:val="24"/>
        </w:rPr>
        <w:t>5</w:t>
      </w:r>
      <w:r w:rsidR="00E537D9" w:rsidRPr="00E537D9">
        <w:rPr>
          <w:rFonts w:ascii="Arial" w:hAnsi="Arial" w:cs="Arial"/>
          <w:b/>
          <w:noProof/>
          <w:sz w:val="24"/>
        </w:rPr>
        <w:t>04384</w:t>
      </w:r>
    </w:p>
    <w:p w14:paraId="15176D56" w14:textId="33742D12" w:rsidR="003038D8" w:rsidRDefault="001A34A2"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Wuhan</w:t>
      </w:r>
      <w:r w:rsidR="001951CC"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China</w:t>
      </w:r>
      <w:r w:rsidR="003038D8">
        <w:rPr>
          <w:rFonts w:ascii="Arial" w:eastAsia="SimSun" w:hAnsi="Arial" w:cs="Arial"/>
          <w:b/>
          <w:sz w:val="24"/>
          <w:szCs w:val="24"/>
          <w:lang w:eastAsia="zh-CN"/>
        </w:rPr>
        <w:t xml:space="preserve">, </w:t>
      </w:r>
      <w:r>
        <w:rPr>
          <w:rFonts w:ascii="Arial" w:eastAsia="SimSun" w:hAnsi="Arial" w:cs="Arial" w:hint="eastAsia"/>
          <w:b/>
          <w:sz w:val="24"/>
          <w:szCs w:val="24"/>
          <w:lang w:eastAsia="zh-CN"/>
        </w:rPr>
        <w:t>April</w:t>
      </w:r>
      <w:r w:rsidR="003038D8">
        <w:rPr>
          <w:rFonts w:ascii="Arial" w:eastAsia="SimSun" w:hAnsi="Arial" w:cs="Arial"/>
          <w:b/>
          <w:sz w:val="24"/>
          <w:szCs w:val="24"/>
          <w:lang w:eastAsia="zh-CN"/>
        </w:rPr>
        <w:t xml:space="preserve"> </w:t>
      </w:r>
      <w:r w:rsidR="00961A17">
        <w:rPr>
          <w:rFonts w:ascii="Arial" w:eastAsia="SimSun" w:hAnsi="Arial" w:cs="Arial"/>
          <w:b/>
          <w:sz w:val="24"/>
          <w:szCs w:val="24"/>
          <w:lang w:eastAsia="zh-CN"/>
        </w:rPr>
        <w:t>7</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Pr>
          <w:rFonts w:ascii="Arial" w:eastAsia="SimSun" w:hAnsi="Arial" w:cs="Arial" w:hint="eastAsia"/>
          <w:b/>
          <w:sz w:val="24"/>
          <w:szCs w:val="24"/>
          <w:lang w:eastAsia="zh-CN"/>
        </w:rPr>
        <w:t>1</w:t>
      </w:r>
      <w:r w:rsidR="00961A17">
        <w:rPr>
          <w:rFonts w:ascii="Arial" w:eastAsia="SimSun" w:hAnsi="Arial" w:cs="Arial"/>
          <w:b/>
          <w:sz w:val="24"/>
          <w:szCs w:val="24"/>
          <w:lang w:eastAsia="zh-CN"/>
        </w:rPr>
        <w:t>1</w:t>
      </w:r>
      <w:r w:rsidR="00961A17">
        <w:rPr>
          <w:rFonts w:ascii="Arial" w:eastAsia="SimSun" w:hAnsi="Arial" w:cs="Arial"/>
          <w:b/>
          <w:sz w:val="24"/>
          <w:szCs w:val="24"/>
          <w:vertAlign w:val="superscript"/>
          <w:lang w:eastAsia="zh-CN"/>
        </w:rPr>
        <w:t>st</w:t>
      </w:r>
      <w:r w:rsidR="00AC53A6">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61A17">
        <w:rPr>
          <w:rFonts w:ascii="Arial" w:eastAsia="SimSun" w:hAnsi="Arial" w:cs="Arial"/>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18D3E7A"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312216">
        <w:rPr>
          <w:rFonts w:ascii="Arial" w:hAnsi="Arial" w:cs="Arial" w:hint="eastAsia"/>
        </w:rPr>
        <w:t>General view on ATG enhancement</w:t>
      </w:r>
      <w:r w:rsidR="00BB07C7" w:rsidRPr="00BB07C7">
        <w:rPr>
          <w:rFonts w:ascii="Arial" w:hAnsi="Arial" w:cs="Arial"/>
        </w:rPr>
        <w:t xml:space="preserve"> </w:t>
      </w:r>
      <w:r w:rsidR="00312216">
        <w:rPr>
          <w:rFonts w:ascii="Arial" w:hAnsi="Arial" w:cs="Arial" w:hint="eastAsia"/>
        </w:rPr>
        <w:t xml:space="preserve">BS </w:t>
      </w:r>
      <w:r w:rsidR="00BB07C7" w:rsidRPr="00BB07C7">
        <w:rPr>
          <w:rFonts w:ascii="Arial" w:hAnsi="Arial" w:cs="Arial"/>
        </w:rPr>
        <w:t>demodulation</w:t>
      </w:r>
      <w:r w:rsidR="00312216">
        <w:rPr>
          <w:rFonts w:ascii="Arial" w:hAnsi="Arial" w:cs="Arial" w:hint="eastAsia"/>
        </w:rPr>
        <w:t xml:space="preserve"> requirements</w:t>
      </w:r>
      <w:r w:rsidR="00BB07C7" w:rsidRPr="00BB07C7">
        <w:rPr>
          <w:rFonts w:ascii="Arial" w:hAnsi="Arial" w:cs="Arial"/>
        </w:rPr>
        <w:t xml:space="preserve"> </w:t>
      </w:r>
      <w:r w:rsidR="00C701A8" w:rsidRPr="61AA826E">
        <w:rPr>
          <w:rFonts w:ascii="Arial" w:hAnsi="Arial" w:cs="Arial"/>
        </w:rPr>
        <w:t xml:space="preserve"> </w:t>
      </w:r>
    </w:p>
    <w:p w14:paraId="2A5B2A03" w14:textId="46C8FD8E"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CD3C6C">
        <w:rPr>
          <w:rFonts w:ascii="Arial" w:hAnsi="Arial" w:cs="Arial" w:hint="eastAsia"/>
          <w:bCs/>
        </w:rPr>
        <w:t>7</w:t>
      </w:r>
      <w:r w:rsidR="00F77943" w:rsidRPr="00CD3C6C">
        <w:rPr>
          <w:rFonts w:ascii="Arial" w:hAnsi="Arial" w:cs="Arial" w:hint="eastAsia"/>
          <w:bCs/>
        </w:rPr>
        <w:t>.</w:t>
      </w:r>
      <w:r w:rsidR="00CD3C6C" w:rsidRPr="00CD3C6C">
        <w:rPr>
          <w:rFonts w:ascii="Arial" w:hAnsi="Arial" w:cs="Arial"/>
          <w:bCs/>
        </w:rPr>
        <w:t>12.6</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7D468C8" w14:textId="77777777" w:rsidR="00351629" w:rsidRDefault="00351629" w:rsidP="00351629">
      <w:pPr>
        <w:jc w:val="both"/>
      </w:pPr>
      <w:bookmarkStart w:id="2" w:name="_Hlk528680199"/>
      <w:bookmarkEnd w:id="1"/>
      <w:r w:rsidRPr="00F35D0E">
        <w:t>In 3GPP release 18, RAN4 has completed the standardization work for the air-to-ground (ATG) network WI, the main work focused on the FR1 single carrier scenario. To enhance the throughput to meet growing ATG capacity demand and fully utilize operators’ spectrum, the RAN plenary meeting #103 has approved a new WI on enhancements for the air-to-ground network for NR [1].</w:t>
      </w:r>
    </w:p>
    <w:tbl>
      <w:tblPr>
        <w:tblStyle w:val="TableGrid"/>
        <w:tblW w:w="0" w:type="auto"/>
        <w:tblLook w:val="04A0" w:firstRow="1" w:lastRow="0" w:firstColumn="1" w:lastColumn="0" w:noHBand="0" w:noVBand="1"/>
      </w:tblPr>
      <w:tblGrid>
        <w:gridCol w:w="9350"/>
      </w:tblGrid>
      <w:tr w:rsidR="00351629" w14:paraId="55E7AB66" w14:textId="77777777" w:rsidTr="00576E88">
        <w:tc>
          <w:tcPr>
            <w:tcW w:w="9350" w:type="dxa"/>
          </w:tcPr>
          <w:p w14:paraId="4AC48630" w14:textId="77777777" w:rsidR="00351629" w:rsidRPr="00B223F8" w:rsidRDefault="00351629" w:rsidP="00576E88">
            <w:pPr>
              <w:keepNext/>
              <w:keepLines/>
              <w:overflowPunct w:val="0"/>
              <w:autoSpaceDE w:val="0"/>
              <w:autoSpaceDN w:val="0"/>
              <w:adjustRightInd w:val="0"/>
              <w:spacing w:before="120" w:after="180"/>
              <w:ind w:left="1134" w:hanging="1134"/>
              <w:textAlignment w:val="baseline"/>
              <w:outlineLvl w:val="2"/>
              <w:rPr>
                <w:rFonts w:ascii="Arial" w:hAnsi="Arial"/>
                <w:color w:val="0000FF"/>
                <w:sz w:val="28"/>
                <w:szCs w:val="20"/>
                <w:lang w:val="en-GB" w:eastAsia="en-GB"/>
              </w:rPr>
            </w:pPr>
            <w:r w:rsidRPr="00B223F8">
              <w:rPr>
                <w:rFonts w:ascii="Arial" w:hAnsi="Arial"/>
                <w:color w:val="0000FF"/>
                <w:sz w:val="28"/>
                <w:szCs w:val="20"/>
                <w:lang w:val="en-GB" w:eastAsia="en-GB"/>
              </w:rPr>
              <w:t>4.2</w:t>
            </w:r>
            <w:r w:rsidRPr="00B223F8">
              <w:rPr>
                <w:rFonts w:ascii="Arial" w:hAnsi="Arial"/>
                <w:color w:val="0000FF"/>
                <w:sz w:val="28"/>
                <w:szCs w:val="20"/>
                <w:lang w:val="en-GB" w:eastAsia="en-GB"/>
              </w:rPr>
              <w:tab/>
              <w:t>Objective of Performance part WI</w:t>
            </w:r>
          </w:p>
          <w:p w14:paraId="705CCEDA" w14:textId="77777777" w:rsidR="00351629" w:rsidRPr="00B223F8" w:rsidRDefault="00351629" w:rsidP="00576E88">
            <w:pPr>
              <w:keepLines/>
              <w:overflowPunct w:val="0"/>
              <w:autoSpaceDE w:val="0"/>
              <w:autoSpaceDN w:val="0"/>
              <w:adjustRightInd w:val="0"/>
              <w:spacing w:after="180"/>
              <w:ind w:left="1135" w:hanging="851"/>
              <w:textAlignment w:val="baseline"/>
              <w:rPr>
                <w:rFonts w:ascii="Times New Roman" w:hAnsi="Times New Roman"/>
                <w:color w:val="0000FF"/>
                <w:sz w:val="20"/>
                <w:szCs w:val="20"/>
                <w:lang w:val="en-GB" w:eastAsia="en-GB"/>
              </w:rPr>
            </w:pPr>
            <w:r w:rsidRPr="00B223F8">
              <w:rPr>
                <w:rFonts w:ascii="Times New Roman" w:hAnsi="Times New Roman"/>
                <w:color w:val="0000FF"/>
                <w:sz w:val="20"/>
                <w:szCs w:val="20"/>
                <w:lang w:val="en-GB" w:eastAsia="en-GB"/>
              </w:rPr>
              <w:t>NOTE:</w:t>
            </w:r>
            <w:r w:rsidRPr="00B223F8">
              <w:rPr>
                <w:rFonts w:ascii="Times New Roman" w:hAnsi="Times New Roman"/>
                <w:color w:val="0000FF"/>
                <w:sz w:val="20"/>
                <w:szCs w:val="20"/>
                <w:lang w:val="en-GB" w:eastAsia="en-GB"/>
              </w:rPr>
              <w:tab/>
              <w:t>Leave empty if the WI proposal does not contain a RAN performance part.</w:t>
            </w:r>
          </w:p>
          <w:p w14:paraId="33788538" w14:textId="77777777" w:rsidR="00351629" w:rsidRPr="00B223F8" w:rsidRDefault="00351629" w:rsidP="00576E88">
            <w:pPr>
              <w:overflowPunct w:val="0"/>
              <w:autoSpaceDE w:val="0"/>
              <w:autoSpaceDN w:val="0"/>
              <w:adjustRightInd w:val="0"/>
              <w:spacing w:after="180"/>
              <w:textAlignment w:val="baseline"/>
              <w:rPr>
                <w:rFonts w:ascii="Times New Roman" w:hAnsi="Times New Roman"/>
                <w:sz w:val="20"/>
                <w:szCs w:val="20"/>
                <w:lang w:val="en-GB"/>
              </w:rPr>
            </w:pPr>
            <w:r w:rsidRPr="00B223F8">
              <w:rPr>
                <w:rFonts w:ascii="Times New Roman" w:hAnsi="Times New Roman" w:hint="eastAsia"/>
                <w:sz w:val="20"/>
                <w:szCs w:val="20"/>
                <w:lang w:val="en-GB"/>
              </w:rPr>
              <w:t>T</w:t>
            </w:r>
            <w:r w:rsidRPr="00B223F8">
              <w:rPr>
                <w:rFonts w:ascii="Times New Roman" w:hAnsi="Times New Roman"/>
                <w:sz w:val="20"/>
                <w:szCs w:val="20"/>
                <w:lang w:val="en-GB"/>
              </w:rPr>
              <w:t>he performance part of the work item includes:</w:t>
            </w:r>
          </w:p>
          <w:p w14:paraId="319B9148" w14:textId="77777777" w:rsidR="00351629" w:rsidRPr="00B223F8" w:rsidRDefault="00351629" w:rsidP="00351629">
            <w:pPr>
              <w:numPr>
                <w:ilvl w:val="0"/>
                <w:numId w:val="28"/>
              </w:numPr>
              <w:overflowPunct w:val="0"/>
              <w:autoSpaceDE w:val="0"/>
              <w:autoSpaceDN w:val="0"/>
              <w:adjustRightInd w:val="0"/>
              <w:spacing w:before="60" w:after="60"/>
              <w:contextualSpacing/>
              <w:textAlignment w:val="baseline"/>
              <w:rPr>
                <w:rFonts w:ascii="Times" w:hAnsi="Times"/>
                <w:sz w:val="20"/>
                <w:szCs w:val="24"/>
                <w:lang w:val="en-GB"/>
              </w:rPr>
            </w:pPr>
            <w:r w:rsidRPr="00B223F8">
              <w:rPr>
                <w:rFonts w:ascii="Times" w:hAnsi="Times"/>
                <w:sz w:val="20"/>
                <w:szCs w:val="24"/>
                <w:lang w:val="en-GB"/>
              </w:rPr>
              <w:t>Specify corresponding RRM performance and demodulation requirements for intra-band co-located and inter-band co-located DL CA.</w:t>
            </w:r>
          </w:p>
          <w:p w14:paraId="38214C20" w14:textId="77777777" w:rsidR="00351629" w:rsidRDefault="00351629" w:rsidP="00351629">
            <w:pPr>
              <w:numPr>
                <w:ilvl w:val="0"/>
                <w:numId w:val="28"/>
              </w:numPr>
              <w:overflowPunct w:val="0"/>
              <w:autoSpaceDE w:val="0"/>
              <w:autoSpaceDN w:val="0"/>
              <w:adjustRightInd w:val="0"/>
              <w:spacing w:before="60" w:after="60"/>
              <w:contextualSpacing/>
              <w:textAlignment w:val="baseline"/>
              <w:rPr>
                <w:rFonts w:ascii="Times" w:hAnsi="Times"/>
                <w:sz w:val="20"/>
                <w:szCs w:val="24"/>
                <w:lang w:val="en-GB"/>
              </w:rPr>
            </w:pPr>
            <w:r w:rsidRPr="00B223F8">
              <w:rPr>
                <w:rFonts w:ascii="Times" w:hAnsi="Times"/>
                <w:sz w:val="20"/>
                <w:szCs w:val="24"/>
                <w:lang w:val="en-GB"/>
              </w:rPr>
              <w:t>Specify corresponding demodulation requirements for support of UL MIMO with 2TX for single CC for UE with dual-polarization antenna.</w:t>
            </w:r>
          </w:p>
          <w:p w14:paraId="707240B6" w14:textId="77777777" w:rsidR="00351629" w:rsidRDefault="00351629" w:rsidP="00351629">
            <w:pPr>
              <w:pStyle w:val="ListParagraph"/>
              <w:numPr>
                <w:ilvl w:val="0"/>
                <w:numId w:val="28"/>
              </w:numPr>
              <w:spacing w:before="60" w:after="60"/>
              <w:contextualSpacing/>
              <w:rPr>
                <w:rFonts w:eastAsia="DengXian"/>
              </w:rPr>
            </w:pPr>
            <w:r>
              <w:rPr>
                <w:rFonts w:eastAsia="DengXian"/>
              </w:rPr>
              <w:t>Specify demodulation requirements for support of DL MIMO for UE with limited test cases.</w:t>
            </w:r>
          </w:p>
          <w:p w14:paraId="6A298531" w14:textId="77777777" w:rsidR="00351629" w:rsidRPr="009D4D81" w:rsidRDefault="00351629" w:rsidP="00351629">
            <w:pPr>
              <w:pStyle w:val="ListParagraph"/>
              <w:numPr>
                <w:ilvl w:val="0"/>
                <w:numId w:val="28"/>
              </w:numPr>
              <w:spacing w:before="60" w:after="60"/>
              <w:contextualSpacing/>
              <w:rPr>
                <w:rFonts w:eastAsia="DengXian"/>
              </w:rPr>
            </w:pPr>
            <w:bookmarkStart w:id="3" w:name="_Hlk183524706"/>
            <w:r>
              <w:rPr>
                <w:rFonts w:eastAsia="DengXian"/>
              </w:rPr>
              <w:t>Specify conformance testing and conformance requirements for BS.</w:t>
            </w:r>
            <w:bookmarkEnd w:id="3"/>
          </w:p>
        </w:tc>
      </w:tr>
    </w:tbl>
    <w:p w14:paraId="6655C358" w14:textId="77777777" w:rsidR="0016196C" w:rsidRPr="00351629" w:rsidRDefault="0016196C" w:rsidP="0016196C">
      <w:pPr>
        <w:overflowPunct w:val="0"/>
        <w:autoSpaceDE w:val="0"/>
        <w:autoSpaceDN w:val="0"/>
        <w:adjustRightInd w:val="0"/>
        <w:spacing w:after="0" w:line="240" w:lineRule="auto"/>
        <w:rPr>
          <w:rFonts w:ascii="Times New Roman" w:eastAsia="DengXian" w:hAnsi="Times New Roman" w:cs="Times New Roman"/>
          <w:sz w:val="20"/>
          <w:szCs w:val="20"/>
          <w:lang w:eastAsia="en-GB"/>
        </w:rPr>
      </w:pPr>
    </w:p>
    <w:p w14:paraId="1F134FCF" w14:textId="7DE646E0" w:rsidR="0016196C" w:rsidRPr="0016196C" w:rsidRDefault="00082F38" w:rsidP="00F65243">
      <w:pPr>
        <w:rPr>
          <w:lang w:val="en-GB"/>
        </w:rPr>
      </w:pPr>
      <w:r>
        <w:rPr>
          <w:rFonts w:hint="eastAsia"/>
        </w:rPr>
        <w:t>In this paper, we provided our views on how to define UE demodulation requirements for intra-band co-located and inter-band co-located DL CA enhancement</w:t>
      </w:r>
      <w:r>
        <w:t xml:space="preserve">, and </w:t>
      </w:r>
      <w:r>
        <w:rPr>
          <w:rFonts w:hint="eastAsia"/>
          <w:lang w:val="en-GB"/>
        </w:rPr>
        <w:t xml:space="preserve">the necessary of UL MIMO 2Tx </w:t>
      </w:r>
      <w:r>
        <w:rPr>
          <w:lang w:val="en-GB"/>
        </w:rPr>
        <w:t>f</w:t>
      </w:r>
      <w:r w:rsidR="00092AA6">
        <w:rPr>
          <w:rFonts w:hint="eastAsia"/>
          <w:lang w:val="en-GB"/>
        </w:rPr>
        <w:t>or BS demodulation requirements</w:t>
      </w:r>
      <w:r w:rsidR="002A51C4">
        <w:rPr>
          <w:lang w:val="en-GB"/>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61E4039E" w14:textId="724BFE46" w:rsidR="00FD5A58" w:rsidRDefault="00FD5A58" w:rsidP="00FD5A58">
      <w:pPr>
        <w:rPr>
          <w:lang w:eastAsia="en-US"/>
        </w:rPr>
      </w:pPr>
      <w:r>
        <w:rPr>
          <w:lang w:eastAsia="en-US"/>
        </w:rPr>
        <w:t>Air-to-ground (ATG) networks provide in-flight connectivity by utilizing ground-based cellular towers ("ATG BS") to transmit signals to an aircraft’s onboard ATG terminal ("ATG UE"). As the aircraft moves through different airspace regions, the onboard ATG terminal dynamically connects to the cell with the signal depending on the traffic</w:t>
      </w:r>
      <w:r w:rsidR="00CB18D9">
        <w:rPr>
          <w:lang w:eastAsia="en-US"/>
        </w:rPr>
        <w:t xml:space="preserve"> </w:t>
      </w:r>
      <w:r>
        <w:rPr>
          <w:lang w:eastAsia="en-US"/>
        </w:rPr>
        <w:t>with the strongest signal, much like how a mobile phone switches between towers on the ground. This system establishes a direct radio link between the ground base station and the CPE-type user equipment installed in the aircraft.</w:t>
      </w:r>
    </w:p>
    <w:p w14:paraId="785D0FFF" w14:textId="036BB4DF" w:rsidR="00FD5A58" w:rsidRPr="00FD5A58" w:rsidRDefault="00FD5A58" w:rsidP="00FD5A58">
      <w:pPr>
        <w:rPr>
          <w:lang w:eastAsia="en-US"/>
        </w:rPr>
      </w:pPr>
      <w:r>
        <w:rPr>
          <w:lang w:eastAsia="en-US"/>
        </w:rPr>
        <w:lastRenderedPageBreak/>
        <w:t>Due to its advantages, including high data throughput, low propagation delay, and cost-effectiveness, ATG has attracted significant interest from operators and the aviation industry, leading to strong demand for its deployment. In May 2023, China’s Ministry of Industry and Information Technology allocated a 4.9 GHz trial spectrum to CMCC for ATG technology testing.</w:t>
      </w:r>
    </w:p>
    <w:p w14:paraId="4A9119A0" w14:textId="0B58A40C" w:rsidR="00875D16" w:rsidRDefault="00875D16" w:rsidP="00875D16">
      <w:pPr>
        <w:pStyle w:val="Heading2"/>
        <w:rPr>
          <w:lang w:val="en-GB" w:eastAsia="en-US"/>
        </w:rPr>
      </w:pPr>
      <w:r>
        <w:rPr>
          <w:lang w:val="en-GB" w:eastAsia="en-US"/>
        </w:rPr>
        <w:t xml:space="preserve">2.1 </w:t>
      </w:r>
      <w:r>
        <w:rPr>
          <w:lang w:val="en-GB" w:eastAsia="en-US"/>
        </w:rPr>
        <w:tab/>
        <w:t>UE demodulation</w:t>
      </w:r>
    </w:p>
    <w:p w14:paraId="0F494746" w14:textId="77777777" w:rsidR="00D914E5" w:rsidRPr="00CF774C" w:rsidRDefault="00D914E5" w:rsidP="00D914E5">
      <w:r w:rsidRPr="00CF774C">
        <w:t>Within Release 18, RAN4 initiated standardization efforts specifically for the FR1 single-carrier scenario. Moving into Release 19, two key aspects are being addressed:</w:t>
      </w:r>
    </w:p>
    <w:p w14:paraId="0940122A" w14:textId="77777777" w:rsidR="00D914E5" w:rsidRPr="00CF774C" w:rsidRDefault="00D914E5" w:rsidP="00D914E5">
      <w:pPr>
        <w:numPr>
          <w:ilvl w:val="0"/>
          <w:numId w:val="29"/>
        </w:numPr>
      </w:pPr>
      <w:r w:rsidRPr="00CF774C">
        <w:t>Improving throughput to meet ATG capacity requirements.</w:t>
      </w:r>
    </w:p>
    <w:p w14:paraId="7A057E8A" w14:textId="77777777" w:rsidR="00D914E5" w:rsidRPr="00CF774C" w:rsidRDefault="00D914E5" w:rsidP="00D914E5">
      <w:pPr>
        <w:numPr>
          <w:ilvl w:val="0"/>
          <w:numId w:val="29"/>
        </w:numPr>
      </w:pPr>
      <w:r w:rsidRPr="00CF774C">
        <w:t>Maximizing the utilization of operators’ spectrum, particularly fragmented spectrum resources.</w:t>
      </w:r>
    </w:p>
    <w:p w14:paraId="3FD4778F" w14:textId="77777777" w:rsidR="00D914E5" w:rsidRDefault="00D914E5" w:rsidP="00D914E5">
      <w:r>
        <w:rPr>
          <w:rFonts w:hint="eastAsia"/>
        </w:rPr>
        <w:t xml:space="preserve">To </w:t>
      </w:r>
      <w:r>
        <w:t>facilitate</w:t>
      </w:r>
      <w:r>
        <w:rPr>
          <w:rFonts w:hint="eastAsia"/>
        </w:rPr>
        <w:t xml:space="preserve"> the aspects above, one objective of performance part W (as per the WID [1]) for the DL is to specify corresponding demodulation requirements for support of intra-band co-located and inter-band co-located DL CA. Test configurations for single carrier ATG requirements can be reused:</w:t>
      </w:r>
    </w:p>
    <w:p w14:paraId="54FB7380" w14:textId="77777777" w:rsidR="00D914E5" w:rsidRDefault="00D914E5" w:rsidP="00D914E5">
      <w:pPr>
        <w:pStyle w:val="ListParagraph"/>
        <w:numPr>
          <w:ilvl w:val="0"/>
          <w:numId w:val="30"/>
        </w:numPr>
        <w:spacing w:after="160" w:line="259" w:lineRule="auto"/>
        <w:contextualSpacing/>
      </w:pPr>
      <w:r>
        <w:rPr>
          <w:rFonts w:hint="eastAsia"/>
        </w:rPr>
        <w:t>Antenna: 2x2, 2x4</w:t>
      </w:r>
    </w:p>
    <w:p w14:paraId="4D8AEB70" w14:textId="77777777" w:rsidR="00D914E5" w:rsidRDefault="00D914E5" w:rsidP="00D914E5">
      <w:pPr>
        <w:pStyle w:val="ListParagraph"/>
        <w:numPr>
          <w:ilvl w:val="0"/>
          <w:numId w:val="30"/>
        </w:numPr>
        <w:spacing w:after="160" w:line="259" w:lineRule="auto"/>
        <w:contextualSpacing/>
      </w:pPr>
      <w:r>
        <w:rPr>
          <w:rFonts w:hint="eastAsia"/>
        </w:rPr>
        <w:t>Propagation condition: AWGN + Doppler</w:t>
      </w:r>
    </w:p>
    <w:p w14:paraId="6576FDC7" w14:textId="77777777" w:rsidR="00D914E5" w:rsidRDefault="00D914E5" w:rsidP="00D914E5">
      <w:pPr>
        <w:pStyle w:val="ListParagraph"/>
        <w:numPr>
          <w:ilvl w:val="0"/>
          <w:numId w:val="30"/>
        </w:numPr>
        <w:spacing w:after="160" w:line="259" w:lineRule="auto"/>
        <w:contextualSpacing/>
      </w:pPr>
      <w:r>
        <w:rPr>
          <w:rFonts w:hint="eastAsia"/>
        </w:rPr>
        <w:t>MIMO: 1 layer</w:t>
      </w:r>
    </w:p>
    <w:p w14:paraId="20F2B02F" w14:textId="720CE254" w:rsidR="00D914E5" w:rsidRDefault="00D914E5" w:rsidP="00D914E5">
      <w:r>
        <w:rPr>
          <w:rFonts w:hint="eastAsia"/>
        </w:rPr>
        <w:t xml:space="preserve">Following the structure of </w:t>
      </w:r>
      <w:r>
        <w:t>the</w:t>
      </w:r>
      <w:r>
        <w:rPr>
          <w:rFonts w:hint="eastAsia"/>
        </w:rPr>
        <w:t xml:space="preserve"> CA chapter in TS38.101-4, we propose to define ATG CA requirements with the following cases</w:t>
      </w:r>
      <w:r>
        <w:t xml:space="preserve"> </w:t>
      </w:r>
      <w:r>
        <w:rPr>
          <w:rFonts w:hint="eastAsia"/>
        </w:rPr>
        <w:t>(take 2Rx as an example; cover both 2Rx and 4Rx):</w:t>
      </w:r>
    </w:p>
    <w:p w14:paraId="195DBC57" w14:textId="77777777" w:rsidR="00D914E5" w:rsidRPr="002069F0" w:rsidRDefault="00D914E5" w:rsidP="00EB769A">
      <w:pPr>
        <w:pStyle w:val="TH"/>
      </w:pPr>
      <w:r w:rsidRPr="002069F0">
        <w:t>Table 5.2A.2.</w:t>
      </w:r>
      <w:r>
        <w:rPr>
          <w:rFonts w:hint="eastAsia"/>
        </w:rPr>
        <w:t>x</w:t>
      </w:r>
      <w:r w:rsidRPr="002069F0">
        <w:t>-1: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21"/>
        <w:gridCol w:w="1366"/>
        <w:gridCol w:w="1294"/>
        <w:gridCol w:w="1477"/>
        <w:gridCol w:w="1432"/>
        <w:gridCol w:w="1479"/>
        <w:gridCol w:w="626"/>
      </w:tblGrid>
      <w:tr w:rsidR="00D914E5" w:rsidRPr="002069F0" w14:paraId="26414BD3" w14:textId="77777777" w:rsidTr="00576E88">
        <w:trPr>
          <w:trHeight w:val="397"/>
          <w:jc w:val="center"/>
        </w:trPr>
        <w:tc>
          <w:tcPr>
            <w:tcW w:w="7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0F1119" w14:textId="77777777" w:rsidR="00D914E5" w:rsidRPr="002069F0" w:rsidRDefault="00D914E5" w:rsidP="00EB769A">
            <w:pPr>
              <w:pStyle w:val="TAH"/>
            </w:pPr>
            <w:r w:rsidRPr="002069F0">
              <w:t xml:space="preserve">Bandwidth (MHz) </w:t>
            </w:r>
          </w:p>
        </w:tc>
        <w:tc>
          <w:tcPr>
            <w:tcW w:w="7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0FCE77" w14:textId="77777777" w:rsidR="00D914E5" w:rsidRPr="002069F0" w:rsidRDefault="00D914E5" w:rsidP="00EB769A">
            <w:pPr>
              <w:pStyle w:val="TAH"/>
            </w:pPr>
            <w:r w:rsidRPr="002069F0">
              <w:t>Reference channel</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071A9" w14:textId="77777777" w:rsidR="00D914E5" w:rsidRPr="002069F0" w:rsidRDefault="00D914E5" w:rsidP="00EB769A">
            <w:pPr>
              <w:pStyle w:val="TAH"/>
            </w:pPr>
            <w:r w:rsidRPr="002069F0">
              <w:t>Modulation format and code rate</w:t>
            </w:r>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C556B5" w14:textId="77777777" w:rsidR="00D914E5" w:rsidRPr="002069F0" w:rsidRDefault="00D914E5" w:rsidP="00EB769A">
            <w:pPr>
              <w:pStyle w:val="TAH"/>
            </w:pPr>
            <w:r w:rsidRPr="002069F0">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9C3054" w14:textId="77777777" w:rsidR="00D914E5" w:rsidRPr="002069F0" w:rsidRDefault="00D914E5" w:rsidP="00EB769A">
            <w:pPr>
              <w:pStyle w:val="TAH"/>
            </w:pPr>
            <w:r w:rsidRPr="002069F0">
              <w:t>Correlation matrix and antenna configuration</w:t>
            </w:r>
          </w:p>
        </w:tc>
        <w:tc>
          <w:tcPr>
            <w:tcW w:w="11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F6C06F" w14:textId="77777777" w:rsidR="00D914E5" w:rsidRPr="002069F0" w:rsidRDefault="00D914E5" w:rsidP="00EB769A">
            <w:pPr>
              <w:pStyle w:val="TAH"/>
            </w:pPr>
            <w:r w:rsidRPr="002069F0">
              <w:t>Reference value</w:t>
            </w:r>
          </w:p>
        </w:tc>
      </w:tr>
      <w:tr w:rsidR="00D914E5" w:rsidRPr="002069F0" w14:paraId="6C46A695" w14:textId="77777777" w:rsidTr="00576E88">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6ADE7"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4A3F00"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5FB2CC"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B271C"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81F55" w14:textId="77777777" w:rsidR="00D914E5" w:rsidRPr="002069F0" w:rsidRDefault="00D914E5" w:rsidP="00EB769A">
            <w:pPr>
              <w:pStyle w:val="TAH"/>
            </w:pP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6E8A2" w14:textId="77777777" w:rsidR="00D914E5" w:rsidRPr="002069F0" w:rsidRDefault="00D914E5" w:rsidP="00EB769A">
            <w:pPr>
              <w:pStyle w:val="TAH"/>
            </w:pPr>
            <w:r w:rsidRPr="002069F0">
              <w:t>Fraction of maximum throughput (%)</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73FC8" w14:textId="77777777" w:rsidR="00D914E5" w:rsidRPr="002069F0" w:rsidRDefault="00D914E5" w:rsidP="00EB769A">
            <w:pPr>
              <w:pStyle w:val="TAH"/>
            </w:pPr>
            <w:r w:rsidRPr="002069F0">
              <w:t>SNR (dB)</w:t>
            </w:r>
          </w:p>
        </w:tc>
      </w:tr>
      <w:tr w:rsidR="00D914E5" w:rsidRPr="002069F0" w14:paraId="7D117296"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1948B" w14:textId="77777777" w:rsidR="00D914E5" w:rsidRPr="002069F0" w:rsidRDefault="00D914E5" w:rsidP="00EB769A">
            <w:pPr>
              <w:pStyle w:val="TAC"/>
            </w:pPr>
            <w:r w:rsidRPr="002069F0">
              <w:t>5</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C806C" w14:textId="77777777" w:rsidR="00D914E5" w:rsidRPr="002069F0" w:rsidRDefault="00D914E5" w:rsidP="00EB769A">
            <w:pPr>
              <w:pStyle w:val="TAC"/>
            </w:pPr>
            <w:r>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786AD"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17B673B7" w14:textId="77777777" w:rsidR="00D914E5" w:rsidRPr="002069F0" w:rsidRDefault="00D914E5" w:rsidP="00EB769A">
            <w:pPr>
              <w:pStyle w:val="TAC"/>
            </w:pPr>
            <w:r>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F74A"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8BA7C"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1A16F068" w14:textId="77777777" w:rsidR="00D914E5" w:rsidRPr="002069F0" w:rsidRDefault="00D914E5" w:rsidP="00EB769A">
            <w:pPr>
              <w:pStyle w:val="TAC"/>
            </w:pPr>
          </w:p>
        </w:tc>
      </w:tr>
      <w:tr w:rsidR="00D914E5" w:rsidRPr="002069F0" w14:paraId="7D12A176"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5D629" w14:textId="77777777" w:rsidR="00D914E5" w:rsidRPr="002069F0" w:rsidRDefault="00D914E5" w:rsidP="00EB769A">
            <w:pPr>
              <w:pStyle w:val="TAC"/>
            </w:pPr>
            <w:r w:rsidRPr="002069F0">
              <w:t>10</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AD5AB80"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522127B6"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5CFD65A1"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0BCA4"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18950"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63BDA292" w14:textId="77777777" w:rsidR="00D914E5" w:rsidRPr="002069F0" w:rsidRDefault="00D914E5" w:rsidP="00EB769A">
            <w:pPr>
              <w:pStyle w:val="TAC"/>
            </w:pPr>
          </w:p>
        </w:tc>
      </w:tr>
      <w:tr w:rsidR="00D914E5" w:rsidRPr="002069F0" w14:paraId="38B18C6C"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937AF" w14:textId="77777777" w:rsidR="00D914E5" w:rsidRPr="002069F0" w:rsidRDefault="00D914E5" w:rsidP="00EB769A">
            <w:pPr>
              <w:pStyle w:val="TAC"/>
            </w:pPr>
            <w:r w:rsidRPr="002069F0">
              <w:t>15</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86A0C51"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7674DCD"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11208B2A"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78DFF"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F2AE7"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24FDD3C2" w14:textId="77777777" w:rsidR="00D914E5" w:rsidRPr="002069F0" w:rsidRDefault="00D914E5" w:rsidP="00EB769A">
            <w:pPr>
              <w:pStyle w:val="TAC"/>
            </w:pPr>
          </w:p>
        </w:tc>
      </w:tr>
      <w:tr w:rsidR="00D914E5" w:rsidRPr="002069F0" w14:paraId="2ECE0CD6"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E800" w14:textId="77777777" w:rsidR="00D914E5" w:rsidRPr="002069F0" w:rsidRDefault="00D914E5" w:rsidP="00EB769A">
            <w:pPr>
              <w:pStyle w:val="TAC"/>
            </w:pPr>
            <w:r w:rsidRPr="002069F0">
              <w:t>20</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024F688"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5129187"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2465C4E2"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EC799"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C2CF2"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74D51D32" w14:textId="77777777" w:rsidR="00D914E5" w:rsidRPr="002069F0" w:rsidRDefault="00D914E5" w:rsidP="00EB769A">
            <w:pPr>
              <w:pStyle w:val="TAC"/>
            </w:pPr>
          </w:p>
        </w:tc>
      </w:tr>
      <w:tr w:rsidR="00D914E5" w:rsidRPr="002069F0" w14:paraId="1EA11528"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CF4961" w14:textId="77777777" w:rsidR="00D914E5" w:rsidRPr="002069F0" w:rsidRDefault="00D914E5" w:rsidP="00EB769A">
            <w:pPr>
              <w:pStyle w:val="TAC"/>
            </w:pPr>
            <w:r w:rsidRPr="002069F0">
              <w:t>25</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83EEDB2"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2131AF3E"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0A1C8E75"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1C313"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55597"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6CE169B4" w14:textId="77777777" w:rsidR="00D914E5" w:rsidRPr="002069F0" w:rsidRDefault="00D914E5" w:rsidP="00EB769A">
            <w:pPr>
              <w:pStyle w:val="TAC"/>
            </w:pPr>
          </w:p>
        </w:tc>
      </w:tr>
      <w:tr w:rsidR="00D914E5" w:rsidRPr="002069F0" w14:paraId="01F674D3"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54F43" w14:textId="77777777" w:rsidR="00D914E5" w:rsidRPr="002069F0" w:rsidRDefault="00D914E5" w:rsidP="00EB769A">
            <w:pPr>
              <w:pStyle w:val="TAC"/>
            </w:pPr>
            <w:r w:rsidRPr="002069F0">
              <w:t>30</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AAE8BDD"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753884E8"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144FC081"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8D108"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7F446"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1F830F80" w14:textId="77777777" w:rsidR="00D914E5" w:rsidRPr="002069F0" w:rsidRDefault="00D914E5" w:rsidP="00EB769A">
            <w:pPr>
              <w:pStyle w:val="TAC"/>
            </w:pPr>
          </w:p>
        </w:tc>
      </w:tr>
      <w:tr w:rsidR="00D914E5" w:rsidRPr="002069F0" w14:paraId="176EE202"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C7587" w14:textId="77777777" w:rsidR="00D914E5" w:rsidRPr="002069F0" w:rsidRDefault="00D914E5" w:rsidP="00EB769A">
            <w:pPr>
              <w:pStyle w:val="TAC"/>
            </w:pPr>
            <w:r w:rsidRPr="002069F0">
              <w:t>35</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865A2B3"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F71AA"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675848EB"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2481F"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5A48E"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1E46A684" w14:textId="77777777" w:rsidR="00D914E5" w:rsidRPr="002069F0" w:rsidRDefault="00D914E5" w:rsidP="00EB769A">
            <w:pPr>
              <w:pStyle w:val="TAC"/>
            </w:pPr>
          </w:p>
        </w:tc>
      </w:tr>
      <w:tr w:rsidR="00D914E5" w:rsidRPr="002069F0" w14:paraId="34F0B04B"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12838" w14:textId="77777777" w:rsidR="00D914E5" w:rsidRPr="002069F0" w:rsidRDefault="00D914E5" w:rsidP="00EB769A">
            <w:pPr>
              <w:pStyle w:val="TAC"/>
            </w:pPr>
            <w:r w:rsidRPr="002069F0">
              <w:t>40</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D09661"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4025DD42"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07A5F489"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2F128"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A46A5"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77453434" w14:textId="77777777" w:rsidR="00D914E5" w:rsidRPr="002069F0" w:rsidRDefault="00D914E5" w:rsidP="00EB769A">
            <w:pPr>
              <w:pStyle w:val="TAC"/>
            </w:pPr>
          </w:p>
        </w:tc>
      </w:tr>
      <w:tr w:rsidR="00D914E5" w:rsidRPr="002069F0" w14:paraId="655B2C48"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7FB66" w14:textId="77777777" w:rsidR="00D914E5" w:rsidRPr="002069F0" w:rsidRDefault="00D914E5" w:rsidP="00EB769A">
            <w:pPr>
              <w:pStyle w:val="TAC"/>
            </w:pPr>
            <w:r w:rsidRPr="002069F0">
              <w:t>45</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7643CD7"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ED433"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4B9FAF66"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8B418"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1E6F7"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07C6814D" w14:textId="77777777" w:rsidR="00D914E5" w:rsidRPr="002069F0" w:rsidRDefault="00D914E5" w:rsidP="00EB769A">
            <w:pPr>
              <w:pStyle w:val="TAC"/>
            </w:pPr>
          </w:p>
        </w:tc>
      </w:tr>
      <w:tr w:rsidR="00D914E5" w:rsidRPr="002069F0" w14:paraId="1A1F63B9" w14:textId="77777777" w:rsidTr="00576E88">
        <w:trPr>
          <w:trHeight w:val="200"/>
          <w:jc w:val="center"/>
        </w:trPr>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EA0AB" w14:textId="77777777" w:rsidR="00D914E5" w:rsidRPr="002069F0" w:rsidRDefault="00D914E5" w:rsidP="00EB769A">
            <w:pPr>
              <w:pStyle w:val="TAC"/>
            </w:pPr>
            <w:r w:rsidRPr="002069F0">
              <w:t>50</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D26AA25" w14:textId="77777777" w:rsidR="00D914E5" w:rsidRPr="002069F0" w:rsidRDefault="00D914E5" w:rsidP="00EB769A">
            <w:pPr>
              <w:pStyle w:val="TAC"/>
            </w:pPr>
            <w:r w:rsidRPr="00462F98">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F5A282E" w14:textId="77777777" w:rsidR="00D914E5" w:rsidRPr="002069F0" w:rsidRDefault="00D914E5" w:rsidP="00EB769A">
            <w:pPr>
              <w:pStyle w:val="TAC"/>
            </w:pPr>
            <w:r w:rsidRPr="002069F0">
              <w:t>16QAM, 0.48</w:t>
            </w:r>
          </w:p>
        </w:tc>
        <w:tc>
          <w:tcPr>
            <w:tcW w:w="821" w:type="pct"/>
            <w:tcBorders>
              <w:top w:val="single" w:sz="4" w:space="0" w:color="auto"/>
              <w:left w:val="single" w:sz="4" w:space="0" w:color="auto"/>
              <w:bottom w:val="single" w:sz="4" w:space="0" w:color="auto"/>
              <w:right w:val="single" w:sz="4" w:space="0" w:color="auto"/>
            </w:tcBorders>
            <w:shd w:val="clear" w:color="auto" w:fill="FFFFFF"/>
          </w:tcPr>
          <w:p w14:paraId="00C44548" w14:textId="77777777" w:rsidR="00D914E5" w:rsidRPr="002069F0" w:rsidRDefault="00D914E5" w:rsidP="00EB769A">
            <w:pPr>
              <w:pStyle w:val="TAC"/>
            </w:pPr>
            <w:r w:rsidRPr="003551C1">
              <w:rPr>
                <w:rFonts w:hint="eastAsia"/>
              </w:rPr>
              <w:t>AWGN+220Hz</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28319" w14:textId="77777777" w:rsidR="00D914E5" w:rsidRPr="002069F0" w:rsidRDefault="00D914E5" w:rsidP="00EB769A">
            <w:pPr>
              <w:pStyle w:val="TAC"/>
            </w:pPr>
            <w:r w:rsidRPr="002069F0">
              <w:t>2x2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C0270" w14:textId="77777777" w:rsidR="00D914E5" w:rsidRPr="002069F0" w:rsidRDefault="00D914E5" w:rsidP="00EB769A">
            <w:pPr>
              <w:pStyle w:val="TAC"/>
            </w:pPr>
            <w:r w:rsidRPr="002069F0">
              <w:t>70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14:paraId="3B467C68" w14:textId="77777777" w:rsidR="00D914E5" w:rsidRPr="002069F0" w:rsidRDefault="00D914E5" w:rsidP="00EB769A">
            <w:pPr>
              <w:pStyle w:val="TAC"/>
            </w:pPr>
          </w:p>
        </w:tc>
      </w:tr>
    </w:tbl>
    <w:p w14:paraId="41415DB0" w14:textId="77777777" w:rsidR="00D914E5" w:rsidRPr="002069F0" w:rsidRDefault="00D914E5" w:rsidP="00D914E5">
      <w:pPr>
        <w:rPr>
          <w:lang w:val="en-GB"/>
        </w:rPr>
      </w:pPr>
    </w:p>
    <w:p w14:paraId="03B40C99" w14:textId="77777777" w:rsidR="00D914E5" w:rsidRPr="002069F0" w:rsidRDefault="00D914E5" w:rsidP="00EB769A">
      <w:pPr>
        <w:pStyle w:val="TH"/>
      </w:pPr>
      <w:r w:rsidRPr="002069F0">
        <w:lastRenderedPageBreak/>
        <w:t>Table 5.2A.2.</w:t>
      </w:r>
      <w:r>
        <w:rPr>
          <w:rFonts w:hint="eastAsia"/>
        </w:rPr>
        <w:t>x</w:t>
      </w:r>
      <w:r w:rsidRPr="002069F0">
        <w:t>-2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22"/>
        <w:gridCol w:w="1368"/>
        <w:gridCol w:w="1291"/>
        <w:gridCol w:w="1477"/>
        <w:gridCol w:w="1433"/>
        <w:gridCol w:w="1483"/>
        <w:gridCol w:w="613"/>
      </w:tblGrid>
      <w:tr w:rsidR="00D914E5" w:rsidRPr="002069F0" w14:paraId="60154DA8" w14:textId="77777777" w:rsidTr="00576E88">
        <w:trPr>
          <w:trHeight w:val="397"/>
          <w:jc w:val="center"/>
        </w:trPr>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53ED06" w14:textId="77777777" w:rsidR="00D914E5" w:rsidRPr="002069F0" w:rsidRDefault="00D914E5" w:rsidP="00EB769A">
            <w:pPr>
              <w:pStyle w:val="TAH"/>
            </w:pPr>
            <w:r w:rsidRPr="002069F0">
              <w:t xml:space="preserve">Bandwidth (MHz) </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B8D5CD" w14:textId="77777777" w:rsidR="00D914E5" w:rsidRPr="002069F0" w:rsidRDefault="00D914E5" w:rsidP="00EB769A">
            <w:pPr>
              <w:pStyle w:val="TAH"/>
            </w:pPr>
            <w:r w:rsidRPr="002069F0">
              <w:t>Reference channel</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EECC0C" w14:textId="77777777" w:rsidR="00D914E5" w:rsidRPr="002069F0" w:rsidRDefault="00D914E5" w:rsidP="00EB769A">
            <w:pPr>
              <w:pStyle w:val="TAH"/>
            </w:pPr>
            <w:r w:rsidRPr="002069F0">
              <w:t>Modulation format 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16D980" w14:textId="77777777" w:rsidR="00D914E5" w:rsidRPr="002069F0" w:rsidRDefault="00D914E5" w:rsidP="00EB769A">
            <w:pPr>
              <w:pStyle w:val="TAH"/>
            </w:pPr>
            <w:r w:rsidRPr="002069F0">
              <w:t>Propagation condition</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A2E7FA" w14:textId="77777777" w:rsidR="00D914E5" w:rsidRPr="002069F0" w:rsidRDefault="00D914E5" w:rsidP="00EB769A">
            <w:pPr>
              <w:pStyle w:val="TAH"/>
            </w:pPr>
            <w:r w:rsidRPr="002069F0">
              <w:t>antenna configuration</w:t>
            </w:r>
          </w:p>
        </w:tc>
        <w:tc>
          <w:tcPr>
            <w:tcW w:w="116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AA51EA" w14:textId="77777777" w:rsidR="00D914E5" w:rsidRPr="002069F0" w:rsidRDefault="00D914E5" w:rsidP="00EB769A">
            <w:pPr>
              <w:pStyle w:val="TAH"/>
            </w:pPr>
            <w:r w:rsidRPr="002069F0">
              <w:t>Reference value</w:t>
            </w:r>
          </w:p>
        </w:tc>
      </w:tr>
      <w:tr w:rsidR="00D914E5" w:rsidRPr="002069F0" w14:paraId="3DAD0765" w14:textId="77777777" w:rsidTr="00576E88">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510318"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F07A20"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9DF43"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6EBAC" w14:textId="77777777" w:rsidR="00D914E5" w:rsidRPr="002069F0" w:rsidRDefault="00D914E5" w:rsidP="00EB769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CC199F" w14:textId="77777777" w:rsidR="00D914E5" w:rsidRPr="002069F0" w:rsidRDefault="00D914E5" w:rsidP="00EB769A">
            <w:pPr>
              <w:pStyle w:val="TAH"/>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FD76F" w14:textId="77777777" w:rsidR="00D914E5" w:rsidRPr="002069F0" w:rsidRDefault="00D914E5" w:rsidP="00EB769A">
            <w:pPr>
              <w:pStyle w:val="TAH"/>
            </w:pPr>
            <w:r w:rsidRPr="002069F0">
              <w:t>Fraction of maximum throughput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87BAB" w14:textId="77777777" w:rsidR="00D914E5" w:rsidRPr="002069F0" w:rsidRDefault="00D914E5" w:rsidP="00EB769A">
            <w:pPr>
              <w:pStyle w:val="TAH"/>
            </w:pPr>
            <w:r w:rsidRPr="002069F0">
              <w:t>SNR (dB)</w:t>
            </w:r>
          </w:p>
        </w:tc>
      </w:tr>
      <w:tr w:rsidR="00D914E5" w:rsidRPr="002069F0" w14:paraId="3774F1B5"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170FA" w14:textId="77777777" w:rsidR="00D914E5" w:rsidRPr="002069F0" w:rsidRDefault="00D914E5" w:rsidP="00EB769A">
            <w:pPr>
              <w:pStyle w:val="TAC"/>
            </w:pPr>
            <w:r w:rsidRPr="002069F0">
              <w:t>5</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7C580500"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57C4DD90"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3674D439"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E72A9"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1A312"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E59D609" w14:textId="77777777" w:rsidR="00D914E5" w:rsidRPr="002069F0" w:rsidRDefault="00D914E5" w:rsidP="00EB769A">
            <w:pPr>
              <w:pStyle w:val="TAC"/>
            </w:pPr>
          </w:p>
        </w:tc>
      </w:tr>
      <w:tr w:rsidR="00D914E5" w:rsidRPr="002069F0" w14:paraId="653BEF82"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98FD0" w14:textId="77777777" w:rsidR="00D914E5" w:rsidRPr="002069F0" w:rsidRDefault="00D914E5" w:rsidP="00EB769A">
            <w:pPr>
              <w:pStyle w:val="TAC"/>
            </w:pPr>
            <w:r w:rsidRPr="002069F0">
              <w:t>10</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18BED6FC"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6C4A52C4"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7A562582"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9D341"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A352A"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4DB649D9" w14:textId="77777777" w:rsidR="00D914E5" w:rsidRPr="002069F0" w:rsidRDefault="00D914E5" w:rsidP="00EB769A">
            <w:pPr>
              <w:pStyle w:val="TAC"/>
            </w:pPr>
          </w:p>
        </w:tc>
      </w:tr>
      <w:tr w:rsidR="00D914E5" w:rsidRPr="002069F0" w14:paraId="24EFE7A8"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03AB9" w14:textId="77777777" w:rsidR="00D914E5" w:rsidRPr="002069F0" w:rsidRDefault="00D914E5" w:rsidP="00EB769A">
            <w:pPr>
              <w:pStyle w:val="TAC"/>
            </w:pPr>
            <w:r w:rsidRPr="002069F0">
              <w:t>15</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51B9A5A5"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5A148DFF"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61984E6B"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55675"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29C73"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8C8A85D" w14:textId="77777777" w:rsidR="00D914E5" w:rsidRPr="002069F0" w:rsidRDefault="00D914E5" w:rsidP="00EB769A">
            <w:pPr>
              <w:pStyle w:val="TAC"/>
            </w:pPr>
          </w:p>
        </w:tc>
      </w:tr>
      <w:tr w:rsidR="00D914E5" w:rsidRPr="002069F0" w14:paraId="4058D2D0"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6D2C7" w14:textId="77777777" w:rsidR="00D914E5" w:rsidRPr="002069F0" w:rsidRDefault="00D914E5" w:rsidP="00EB769A">
            <w:pPr>
              <w:pStyle w:val="TAC"/>
            </w:pPr>
            <w:r w:rsidRPr="002069F0">
              <w:t>20</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F20DF5B"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7B256F56"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662D28CE"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35CB2"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80E26"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7593C0D0" w14:textId="77777777" w:rsidR="00D914E5" w:rsidRPr="002069F0" w:rsidRDefault="00D914E5" w:rsidP="00EB769A">
            <w:pPr>
              <w:pStyle w:val="TAC"/>
            </w:pPr>
          </w:p>
        </w:tc>
      </w:tr>
      <w:tr w:rsidR="00D914E5" w:rsidRPr="002069F0" w14:paraId="0550D9DD"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C5B18" w14:textId="77777777" w:rsidR="00D914E5" w:rsidRPr="002069F0" w:rsidRDefault="00D914E5" w:rsidP="00EB769A">
            <w:pPr>
              <w:pStyle w:val="TAC"/>
            </w:pPr>
            <w:r w:rsidRPr="002069F0">
              <w:t>25</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4B5F5FEA"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24EF76B1"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11A9203F"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6D05A"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3E0C4"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2AC29167" w14:textId="77777777" w:rsidR="00D914E5" w:rsidRPr="002069F0" w:rsidRDefault="00D914E5" w:rsidP="00EB769A">
            <w:pPr>
              <w:pStyle w:val="TAC"/>
            </w:pPr>
          </w:p>
        </w:tc>
      </w:tr>
      <w:tr w:rsidR="00D914E5" w:rsidRPr="002069F0" w14:paraId="1F271E8F"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A4AB" w14:textId="77777777" w:rsidR="00D914E5" w:rsidRPr="002069F0" w:rsidRDefault="00D914E5" w:rsidP="00EB769A">
            <w:pPr>
              <w:pStyle w:val="TAC"/>
            </w:pPr>
            <w:r w:rsidRPr="002069F0">
              <w:t>30</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B33DC23"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5F90DE0A"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53A30FBB"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F5A91"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23A27"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85DBCF6" w14:textId="77777777" w:rsidR="00D914E5" w:rsidRPr="002069F0" w:rsidRDefault="00D914E5" w:rsidP="00EB769A">
            <w:pPr>
              <w:pStyle w:val="TAC"/>
            </w:pPr>
          </w:p>
        </w:tc>
      </w:tr>
      <w:tr w:rsidR="00D914E5" w:rsidRPr="002069F0" w14:paraId="352924F7"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C0AB9" w14:textId="77777777" w:rsidR="00D914E5" w:rsidRPr="002069F0" w:rsidRDefault="00D914E5" w:rsidP="00EB769A">
            <w:pPr>
              <w:pStyle w:val="TAC"/>
            </w:pPr>
            <w:r w:rsidRPr="002069F0">
              <w:t>40</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40C42C94"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40EF0DA5"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2DEB51A7"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83DEC"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C60CC"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0EFA58B1" w14:textId="77777777" w:rsidR="00D914E5" w:rsidRPr="002069F0" w:rsidRDefault="00D914E5" w:rsidP="00EB769A">
            <w:pPr>
              <w:pStyle w:val="TAC"/>
            </w:pPr>
          </w:p>
        </w:tc>
      </w:tr>
      <w:tr w:rsidR="00D914E5" w:rsidRPr="002069F0" w14:paraId="2E5AE50A"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BE715" w14:textId="77777777" w:rsidR="00D914E5" w:rsidRPr="002069F0" w:rsidRDefault="00D914E5" w:rsidP="00EB769A">
            <w:pPr>
              <w:pStyle w:val="TAC"/>
            </w:pPr>
            <w:r w:rsidRPr="002069F0">
              <w:t>50</w:t>
            </w: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5A5CD1D1" w14:textId="77777777" w:rsidR="00D914E5" w:rsidRPr="002069F0" w:rsidRDefault="00D914E5" w:rsidP="00EB769A">
            <w:pPr>
              <w:pStyle w:val="TAC"/>
            </w:pPr>
            <w:r>
              <w:rPr>
                <w:rFonts w:hint="eastAsia"/>
              </w:rPr>
              <w:t>TBD</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14:paraId="35EA19D1" w14:textId="77777777" w:rsidR="00D914E5" w:rsidRPr="002069F0" w:rsidRDefault="00D914E5" w:rsidP="00EB769A">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tcPr>
          <w:p w14:paraId="70ED2710" w14:textId="77777777" w:rsidR="00D914E5" w:rsidRPr="002069F0" w:rsidRDefault="00D914E5" w:rsidP="00EB769A">
            <w:pPr>
              <w:pStyle w:val="TAC"/>
            </w:pPr>
            <w:r>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7D3C" w14:textId="77777777" w:rsidR="00D914E5" w:rsidRPr="002069F0" w:rsidRDefault="00D914E5" w:rsidP="00EB769A">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13A58" w14:textId="77777777" w:rsidR="00D914E5" w:rsidRPr="002069F0" w:rsidRDefault="00D914E5" w:rsidP="00EB769A">
            <w:pPr>
              <w:pStyle w:val="TAC"/>
            </w:pPr>
            <w:r w:rsidRPr="002069F0">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0BB809C1" w14:textId="77777777" w:rsidR="00D914E5" w:rsidRPr="002069F0" w:rsidRDefault="00D914E5" w:rsidP="00EB769A">
            <w:pPr>
              <w:pStyle w:val="TAC"/>
            </w:pPr>
          </w:p>
        </w:tc>
      </w:tr>
    </w:tbl>
    <w:p w14:paraId="701185C0" w14:textId="77777777" w:rsidR="00D914E5" w:rsidRPr="002069F0" w:rsidRDefault="00D914E5" w:rsidP="00D914E5">
      <w:pPr>
        <w:rPr>
          <w:lang w:val="en-GB"/>
        </w:rPr>
      </w:pPr>
    </w:p>
    <w:p w14:paraId="6B44FDC6" w14:textId="77777777" w:rsidR="00D914E5" w:rsidRPr="002069F0" w:rsidRDefault="00D914E5" w:rsidP="00A47635">
      <w:pPr>
        <w:pStyle w:val="TH"/>
      </w:pPr>
      <w:r w:rsidRPr="002069F0">
        <w:t>Table 5.2A.2.</w:t>
      </w:r>
      <w:r>
        <w:rPr>
          <w:rFonts w:hint="eastAsia"/>
        </w:rPr>
        <w:t>x</w:t>
      </w:r>
      <w:r w:rsidRPr="002069F0">
        <w:t>-3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23"/>
        <w:gridCol w:w="1368"/>
        <w:gridCol w:w="1292"/>
        <w:gridCol w:w="1477"/>
        <w:gridCol w:w="1433"/>
        <w:gridCol w:w="1483"/>
        <w:gridCol w:w="611"/>
      </w:tblGrid>
      <w:tr w:rsidR="00D914E5" w:rsidRPr="002069F0" w14:paraId="45986865" w14:textId="77777777" w:rsidTr="00576E88">
        <w:trPr>
          <w:trHeight w:val="397"/>
          <w:jc w:val="center"/>
        </w:trPr>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C88BD7" w14:textId="77777777" w:rsidR="00D914E5" w:rsidRPr="002069F0" w:rsidRDefault="00D914E5" w:rsidP="002C17D0">
            <w:pPr>
              <w:pStyle w:val="TAH"/>
            </w:pPr>
            <w:r w:rsidRPr="002069F0">
              <w:t xml:space="preserve">Bandwidth (MHz) </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A99B23" w14:textId="77777777" w:rsidR="00D914E5" w:rsidRPr="002069F0" w:rsidRDefault="00D914E5" w:rsidP="002C17D0">
            <w:pPr>
              <w:pStyle w:val="TAH"/>
            </w:pPr>
            <w:r w:rsidRPr="002069F0">
              <w:t>Reference channel</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B153FF" w14:textId="77777777" w:rsidR="00D914E5" w:rsidRPr="002069F0" w:rsidRDefault="00D914E5" w:rsidP="002C17D0">
            <w:pPr>
              <w:pStyle w:val="TAH"/>
            </w:pPr>
            <w:r w:rsidRPr="002069F0">
              <w:t>Modulation format 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F04602" w14:textId="77777777" w:rsidR="00D914E5" w:rsidRPr="002069F0" w:rsidRDefault="00D914E5" w:rsidP="002C17D0">
            <w:pPr>
              <w:pStyle w:val="TAH"/>
            </w:pPr>
            <w:r w:rsidRPr="002069F0">
              <w:t>Propagation condition</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BABBE6" w14:textId="77777777" w:rsidR="00D914E5" w:rsidRPr="002069F0" w:rsidRDefault="00D914E5" w:rsidP="002C17D0">
            <w:pPr>
              <w:pStyle w:val="TAH"/>
            </w:pPr>
            <w:r w:rsidRPr="002069F0">
              <w:t>antenna configuration</w:t>
            </w: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C76C73" w14:textId="77777777" w:rsidR="00D914E5" w:rsidRPr="002069F0" w:rsidRDefault="00D914E5" w:rsidP="002C17D0">
            <w:pPr>
              <w:pStyle w:val="TAH"/>
            </w:pPr>
            <w:r w:rsidRPr="002069F0">
              <w:t>Reference value</w:t>
            </w:r>
          </w:p>
        </w:tc>
      </w:tr>
      <w:tr w:rsidR="00D914E5" w:rsidRPr="002069F0" w14:paraId="091AFB82" w14:textId="77777777" w:rsidTr="00576E88">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E9C4C2" w14:textId="77777777" w:rsidR="00D914E5" w:rsidRPr="002069F0" w:rsidRDefault="00D914E5" w:rsidP="002C17D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2E06B0" w14:textId="77777777" w:rsidR="00D914E5" w:rsidRPr="002069F0" w:rsidRDefault="00D914E5" w:rsidP="002C17D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38154" w14:textId="77777777" w:rsidR="00D914E5" w:rsidRPr="002069F0" w:rsidRDefault="00D914E5" w:rsidP="002C17D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4559DE" w14:textId="77777777" w:rsidR="00D914E5" w:rsidRPr="002069F0" w:rsidRDefault="00D914E5" w:rsidP="002C17D0">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957822" w14:textId="77777777" w:rsidR="00D914E5" w:rsidRPr="002069F0" w:rsidRDefault="00D914E5" w:rsidP="002C17D0">
            <w:pPr>
              <w:pStyle w:val="TAH"/>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E8C23" w14:textId="77777777" w:rsidR="00D914E5" w:rsidRPr="002069F0" w:rsidRDefault="00D914E5" w:rsidP="002C17D0">
            <w:pPr>
              <w:pStyle w:val="TAH"/>
            </w:pPr>
            <w:r w:rsidRPr="002069F0">
              <w:t>Fraction of maximum throughput (%)</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3081C" w14:textId="77777777" w:rsidR="00D914E5" w:rsidRPr="002069F0" w:rsidRDefault="00D914E5" w:rsidP="002C17D0">
            <w:pPr>
              <w:pStyle w:val="TAH"/>
            </w:pPr>
            <w:r w:rsidRPr="002069F0">
              <w:t>SNR (dB)</w:t>
            </w:r>
          </w:p>
        </w:tc>
      </w:tr>
      <w:tr w:rsidR="00D914E5" w:rsidRPr="002069F0" w14:paraId="649BC900"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F5BD4" w14:textId="77777777" w:rsidR="00D914E5" w:rsidRPr="002069F0" w:rsidRDefault="00D914E5" w:rsidP="002C17D0">
            <w:pPr>
              <w:pStyle w:val="TAC"/>
            </w:pPr>
            <w:r w:rsidRPr="002069F0">
              <w:t>5</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12E2B74C"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1E9EAC03"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4839BAEB"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69C49C51"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DAC30"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3FB38255" w14:textId="77777777" w:rsidR="00D914E5" w:rsidRPr="002069F0" w:rsidRDefault="00D914E5" w:rsidP="002C17D0">
            <w:pPr>
              <w:pStyle w:val="TAC"/>
            </w:pPr>
          </w:p>
        </w:tc>
      </w:tr>
      <w:tr w:rsidR="00D914E5" w:rsidRPr="002069F0" w14:paraId="25023CDC"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AE1D6" w14:textId="77777777" w:rsidR="00D914E5" w:rsidRPr="002069F0" w:rsidRDefault="00D914E5" w:rsidP="002C17D0">
            <w:pPr>
              <w:pStyle w:val="TAC"/>
            </w:pPr>
            <w:r w:rsidRPr="002069F0">
              <w:t>10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5036AA9B"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5C3BCA4F"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7CCD15E8"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62CE63FC"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E9A62"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50D5614A" w14:textId="77777777" w:rsidR="00D914E5" w:rsidRPr="002069F0" w:rsidRDefault="00D914E5" w:rsidP="002C17D0">
            <w:pPr>
              <w:pStyle w:val="TAC"/>
            </w:pPr>
          </w:p>
        </w:tc>
      </w:tr>
      <w:tr w:rsidR="00D914E5" w:rsidRPr="002069F0" w14:paraId="109BF0F0"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589C1" w14:textId="77777777" w:rsidR="00D914E5" w:rsidRPr="002069F0" w:rsidRDefault="00D914E5" w:rsidP="002C17D0">
            <w:pPr>
              <w:pStyle w:val="TAC"/>
            </w:pPr>
            <w:r w:rsidRPr="002069F0">
              <w:t>15</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3DE2960B"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8A2F12C"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5E0B0245"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6762F060"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C6E83"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4718770C" w14:textId="77777777" w:rsidR="00D914E5" w:rsidRPr="002069F0" w:rsidRDefault="00D914E5" w:rsidP="002C17D0">
            <w:pPr>
              <w:pStyle w:val="TAC"/>
            </w:pPr>
          </w:p>
        </w:tc>
      </w:tr>
      <w:tr w:rsidR="00D914E5" w:rsidRPr="002069F0" w14:paraId="67479DC7"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6D80A" w14:textId="77777777" w:rsidR="00D914E5" w:rsidRPr="002069F0" w:rsidRDefault="00D914E5" w:rsidP="002C17D0">
            <w:pPr>
              <w:pStyle w:val="TAC"/>
            </w:pPr>
            <w:r w:rsidRPr="002069F0">
              <w:t>20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6F4AE1F4"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26CB442E"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5F0359F9"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1E9F8751"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EA71"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2F2CDDD9" w14:textId="77777777" w:rsidR="00D914E5" w:rsidRPr="002069F0" w:rsidRDefault="00D914E5" w:rsidP="002C17D0">
            <w:pPr>
              <w:pStyle w:val="TAC"/>
            </w:pPr>
          </w:p>
        </w:tc>
      </w:tr>
      <w:tr w:rsidR="00D914E5" w:rsidRPr="002069F0" w14:paraId="6679DA48"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CD43A" w14:textId="77777777" w:rsidR="00D914E5" w:rsidRPr="002069F0" w:rsidRDefault="00D914E5" w:rsidP="002C17D0">
            <w:pPr>
              <w:pStyle w:val="TAC"/>
            </w:pPr>
            <w:r w:rsidRPr="002069F0">
              <w:t>25</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6CE6955A"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64FC8731"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46DB596A"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6801FF96"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713A8"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1D79D8AB" w14:textId="77777777" w:rsidR="00D914E5" w:rsidRPr="002069F0" w:rsidRDefault="00D914E5" w:rsidP="002C17D0">
            <w:pPr>
              <w:pStyle w:val="TAC"/>
            </w:pPr>
          </w:p>
        </w:tc>
      </w:tr>
      <w:tr w:rsidR="00D914E5" w:rsidRPr="002069F0" w14:paraId="516A84D1"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7E4E7" w14:textId="77777777" w:rsidR="00D914E5" w:rsidRPr="002069F0" w:rsidRDefault="00D914E5" w:rsidP="002C17D0">
            <w:pPr>
              <w:pStyle w:val="TAC"/>
            </w:pPr>
            <w:r w:rsidRPr="002069F0">
              <w:t>30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08D56F94"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7F262567"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7575D9CD"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45317134"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D0A8BE"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23E63420" w14:textId="77777777" w:rsidR="00D914E5" w:rsidRPr="002069F0" w:rsidRDefault="00D914E5" w:rsidP="002C17D0">
            <w:pPr>
              <w:pStyle w:val="TAC"/>
            </w:pPr>
          </w:p>
        </w:tc>
      </w:tr>
      <w:tr w:rsidR="00D914E5" w:rsidRPr="002069F0" w14:paraId="0993A599"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633EB" w14:textId="77777777" w:rsidR="00D914E5" w:rsidRPr="002069F0" w:rsidRDefault="00D914E5" w:rsidP="002C17D0">
            <w:pPr>
              <w:pStyle w:val="TAC"/>
            </w:pPr>
            <w:r w:rsidRPr="002069F0">
              <w:t>40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17B2B117"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D40766E"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6D0C20D7"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0554D1DE"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3EB92"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0B71032E" w14:textId="77777777" w:rsidR="00D914E5" w:rsidRPr="002069F0" w:rsidRDefault="00D914E5" w:rsidP="002C17D0">
            <w:pPr>
              <w:pStyle w:val="TAC"/>
            </w:pPr>
          </w:p>
        </w:tc>
      </w:tr>
      <w:tr w:rsidR="00D914E5" w:rsidRPr="002069F0" w14:paraId="119B1257"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44A6AB" w14:textId="77777777" w:rsidR="00D914E5" w:rsidRPr="002069F0" w:rsidRDefault="00D914E5" w:rsidP="002C17D0">
            <w:pPr>
              <w:pStyle w:val="TAC"/>
            </w:pPr>
            <w:r w:rsidRPr="002069F0">
              <w:t>50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64BA978E"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65550D95"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0AF7040B"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4162D796"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57B2C"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6F830D1D" w14:textId="77777777" w:rsidR="00D914E5" w:rsidRPr="002069F0" w:rsidRDefault="00D914E5" w:rsidP="002C17D0">
            <w:pPr>
              <w:pStyle w:val="TAC"/>
            </w:pPr>
          </w:p>
        </w:tc>
      </w:tr>
      <w:tr w:rsidR="00D914E5" w:rsidRPr="002069F0" w14:paraId="73343F97"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B5060" w14:textId="77777777" w:rsidR="00D914E5" w:rsidRPr="002069F0" w:rsidRDefault="00D914E5" w:rsidP="002C17D0">
            <w:pPr>
              <w:pStyle w:val="TAC"/>
            </w:pPr>
            <w:r w:rsidRPr="002069F0">
              <w:t>60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03E73245"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578027CE"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6A83E027"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603B1B99"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E97D8"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1D341C74" w14:textId="77777777" w:rsidR="00D914E5" w:rsidRPr="002069F0" w:rsidRDefault="00D914E5" w:rsidP="002C17D0">
            <w:pPr>
              <w:pStyle w:val="TAC"/>
            </w:pPr>
          </w:p>
        </w:tc>
      </w:tr>
      <w:tr w:rsidR="00D914E5" w:rsidRPr="002069F0" w14:paraId="547EBC59"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87F90" w14:textId="77777777" w:rsidR="00D914E5" w:rsidRPr="002069F0" w:rsidRDefault="00D914E5" w:rsidP="002C17D0">
            <w:pPr>
              <w:pStyle w:val="TAC"/>
            </w:pPr>
            <w:r w:rsidRPr="002069F0">
              <w:t>80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47C28CF5"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0DA65E16"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4274259E" w14:textId="77777777" w:rsidR="00D914E5" w:rsidRPr="002069F0" w:rsidRDefault="00D914E5" w:rsidP="002C17D0">
            <w:pPr>
              <w:pStyle w:val="TAC"/>
            </w:pPr>
            <w:r w:rsidRPr="006B454A">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7CD3FE01"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C463DF"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6838576C" w14:textId="77777777" w:rsidR="00D914E5" w:rsidRPr="002069F0" w:rsidRDefault="00D914E5" w:rsidP="002C17D0">
            <w:pPr>
              <w:pStyle w:val="TAC"/>
            </w:pPr>
          </w:p>
        </w:tc>
      </w:tr>
      <w:tr w:rsidR="00D914E5" w:rsidRPr="002069F0" w14:paraId="194DD2DF"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C94AD" w14:textId="77777777" w:rsidR="00D914E5" w:rsidRPr="002069F0" w:rsidRDefault="00D914E5" w:rsidP="002C17D0">
            <w:pPr>
              <w:pStyle w:val="TAC"/>
            </w:pPr>
            <w:r w:rsidRPr="002069F0">
              <w:t>90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06B06B5F"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3913C9AB"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472C7AC4" w14:textId="77777777" w:rsidR="00D914E5" w:rsidRPr="002069F0" w:rsidRDefault="00D914E5" w:rsidP="002C17D0">
            <w:pPr>
              <w:pStyle w:val="TAC"/>
            </w:pPr>
            <w:r w:rsidRPr="00487321">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106E7C49"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2B024"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714C5B0C" w14:textId="77777777" w:rsidR="00D914E5" w:rsidRPr="002069F0" w:rsidRDefault="00D914E5" w:rsidP="002C17D0">
            <w:pPr>
              <w:pStyle w:val="TAC"/>
            </w:pPr>
          </w:p>
        </w:tc>
      </w:tr>
      <w:tr w:rsidR="00D914E5" w:rsidRPr="002069F0" w14:paraId="0F50A61B" w14:textId="77777777" w:rsidTr="00576E88">
        <w:trPr>
          <w:trHeight w:val="200"/>
          <w:jc w:val="center"/>
        </w:trPr>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F840F" w14:textId="77777777" w:rsidR="00D914E5" w:rsidRPr="002069F0" w:rsidRDefault="00D914E5" w:rsidP="002C17D0">
            <w:pPr>
              <w:pStyle w:val="TAC"/>
            </w:pPr>
            <w:r w:rsidRPr="002069F0">
              <w:t>100</w:t>
            </w:r>
          </w:p>
        </w:tc>
        <w:tc>
          <w:tcPr>
            <w:tcW w:w="761" w:type="pct"/>
            <w:tcBorders>
              <w:top w:val="single" w:sz="4" w:space="0" w:color="auto"/>
              <w:left w:val="single" w:sz="4" w:space="0" w:color="auto"/>
              <w:bottom w:val="single" w:sz="4" w:space="0" w:color="auto"/>
              <w:right w:val="single" w:sz="4" w:space="0" w:color="auto"/>
            </w:tcBorders>
            <w:shd w:val="clear" w:color="auto" w:fill="FFFFFF"/>
          </w:tcPr>
          <w:p w14:paraId="579A257D" w14:textId="77777777" w:rsidR="00D914E5" w:rsidRPr="002069F0" w:rsidRDefault="00D914E5" w:rsidP="002C17D0">
            <w:pPr>
              <w:pStyle w:val="TAC"/>
            </w:pPr>
            <w:r w:rsidRPr="0099731A">
              <w:rPr>
                <w:rFonts w:hint="eastAsia"/>
              </w:rPr>
              <w:t>TBD</w:t>
            </w:r>
          </w:p>
        </w:tc>
        <w:tc>
          <w:tcPr>
            <w:tcW w:w="719" w:type="pct"/>
            <w:tcBorders>
              <w:top w:val="single" w:sz="4" w:space="0" w:color="auto"/>
              <w:left w:val="single" w:sz="4" w:space="0" w:color="auto"/>
              <w:bottom w:val="single" w:sz="4" w:space="0" w:color="auto"/>
              <w:right w:val="single" w:sz="4" w:space="0" w:color="auto"/>
            </w:tcBorders>
            <w:shd w:val="clear" w:color="auto" w:fill="FFFFFF"/>
            <w:hideMark/>
          </w:tcPr>
          <w:p w14:paraId="4F9D17C8" w14:textId="77777777" w:rsidR="00D914E5" w:rsidRPr="002069F0" w:rsidRDefault="00D914E5" w:rsidP="002C17D0">
            <w:pPr>
              <w:pStyle w:val="TAC"/>
            </w:pPr>
            <w:r w:rsidRPr="002069F0">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hideMark/>
          </w:tcPr>
          <w:p w14:paraId="58A638A9" w14:textId="77777777" w:rsidR="00D914E5" w:rsidRPr="002069F0" w:rsidRDefault="00D914E5" w:rsidP="002C17D0">
            <w:pPr>
              <w:pStyle w:val="TAC"/>
            </w:pPr>
            <w:r w:rsidRPr="00487321">
              <w:rPr>
                <w:rFonts w:hint="eastAsia"/>
              </w:rPr>
              <w:t>AWGN+500Hz</w:t>
            </w:r>
          </w:p>
        </w:tc>
        <w:tc>
          <w:tcPr>
            <w:tcW w:w="797" w:type="pct"/>
            <w:tcBorders>
              <w:top w:val="single" w:sz="4" w:space="0" w:color="auto"/>
              <w:left w:val="single" w:sz="4" w:space="0" w:color="auto"/>
              <w:bottom w:val="single" w:sz="4" w:space="0" w:color="auto"/>
              <w:right w:val="single" w:sz="4" w:space="0" w:color="auto"/>
            </w:tcBorders>
            <w:shd w:val="clear" w:color="auto" w:fill="FFFFFF"/>
            <w:hideMark/>
          </w:tcPr>
          <w:p w14:paraId="7BD87F89" w14:textId="77777777" w:rsidR="00D914E5" w:rsidRPr="002069F0" w:rsidRDefault="00D914E5" w:rsidP="002C17D0">
            <w:pPr>
              <w:pStyle w:val="TAC"/>
            </w:pPr>
            <w:r w:rsidRPr="002069F0">
              <w:t>2x2</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1AA4C" w14:textId="77777777" w:rsidR="00D914E5" w:rsidRPr="002069F0" w:rsidRDefault="00D914E5" w:rsidP="002C17D0">
            <w:pPr>
              <w:pStyle w:val="TAC"/>
            </w:pPr>
            <w:r w:rsidRPr="002069F0">
              <w:t>70</w:t>
            </w: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440F0571" w14:textId="77777777" w:rsidR="00D914E5" w:rsidRPr="002069F0" w:rsidRDefault="00D914E5" w:rsidP="002C17D0">
            <w:pPr>
              <w:pStyle w:val="TAC"/>
            </w:pPr>
          </w:p>
        </w:tc>
      </w:tr>
    </w:tbl>
    <w:p w14:paraId="24011C6C" w14:textId="77777777" w:rsidR="00D914E5" w:rsidRDefault="00D914E5" w:rsidP="00D914E5"/>
    <w:p w14:paraId="59AC2111" w14:textId="674E512C" w:rsidR="00D914E5" w:rsidRPr="00646F50" w:rsidRDefault="00D914E5" w:rsidP="00D3419F">
      <w:pPr>
        <w:pStyle w:val="Proposal"/>
      </w:pPr>
      <w:bookmarkStart w:id="4" w:name="_Toc194068460"/>
      <w:r w:rsidRPr="00646F50">
        <w:rPr>
          <w:rFonts w:hint="eastAsia"/>
        </w:rPr>
        <w:t>Proposal 1</w:t>
      </w:r>
      <w:r w:rsidR="00D3419F">
        <w:tab/>
      </w:r>
      <w:r w:rsidRPr="00646F50">
        <w:rPr>
          <w:rFonts w:hint="eastAsia"/>
        </w:rPr>
        <w:t xml:space="preserve">Define CA </w:t>
      </w:r>
      <w:r w:rsidRPr="00646F50">
        <w:t>requirements</w:t>
      </w:r>
      <w:r w:rsidRPr="00646F50">
        <w:rPr>
          <w:rFonts w:hint="eastAsia"/>
        </w:rPr>
        <w:t xml:space="preserve"> for ATG by reusing the configurations of Rel-18 ATG demodulation requirements, covering FDD, TDD and 2Rx, 4Rx.</w:t>
      </w:r>
      <w:bookmarkEnd w:id="4"/>
    </w:p>
    <w:p w14:paraId="3B7D6E1B" w14:textId="77777777" w:rsidR="00D914E5" w:rsidRDefault="00D914E5" w:rsidP="00D914E5">
      <w:pPr>
        <w:rPr>
          <w:rFonts w:eastAsia="Yu Mincho"/>
          <w:lang w:eastAsia="ja-JP"/>
        </w:rPr>
      </w:pPr>
      <w:r>
        <w:rPr>
          <w:rFonts w:eastAsia="Yu Mincho" w:hint="eastAsia"/>
          <w:lang w:eastAsia="ja-JP"/>
        </w:rPr>
        <w:t xml:space="preserve">Regarding the CA combination, according to the WID, </w:t>
      </w:r>
      <w:r w:rsidRPr="00EC3EBC">
        <w:rPr>
          <w:rFonts w:eastAsia="Yu Mincho"/>
          <w:lang w:eastAsia="ja-JP"/>
        </w:rPr>
        <w:t>intra-band co-located and inter-band co-located DL CA.</w:t>
      </w:r>
      <w:r>
        <w:rPr>
          <w:rFonts w:eastAsia="Yu Mincho" w:hint="eastAsia"/>
          <w:lang w:eastAsia="ja-JP"/>
        </w:rPr>
        <w:t xml:space="preserve"> This means we can assume following three combinations as same as the existing CA demodulation requirements: FDD 15kHz + FDD 15kHz, TDD 30kHz + TDD 30kHz, FDD 15kHz + TDD 30KHz.</w:t>
      </w:r>
    </w:p>
    <w:p w14:paraId="55F5CEFC" w14:textId="1B906B81" w:rsidR="00D914E5" w:rsidRDefault="00D914E5" w:rsidP="00AE4411">
      <w:pPr>
        <w:pStyle w:val="Proposal"/>
      </w:pPr>
      <w:bookmarkStart w:id="5" w:name="_Toc194068461"/>
      <w:r>
        <w:rPr>
          <w:rFonts w:hint="eastAsia"/>
          <w:lang w:eastAsia="ja-JP"/>
        </w:rPr>
        <w:t>Proposal</w:t>
      </w:r>
      <w:r w:rsidR="00AE4411">
        <w:rPr>
          <w:lang w:eastAsia="ja-JP"/>
        </w:rPr>
        <w:t xml:space="preserve"> 2</w:t>
      </w:r>
      <w:r w:rsidR="00AE4411">
        <w:rPr>
          <w:lang w:eastAsia="ja-JP"/>
        </w:rPr>
        <w:tab/>
      </w:r>
      <w:r>
        <w:rPr>
          <w:rFonts w:hint="eastAsia"/>
          <w:lang w:eastAsia="ja-JP"/>
        </w:rPr>
        <w:t xml:space="preserve">Define CA requirements with FDD 15kHz + FDD 15kHz, TDD 30kHz + TDD 30kHz, and FDD 15kHz + TDD 30kHz.  </w:t>
      </w:r>
      <w:bookmarkEnd w:id="5"/>
    </w:p>
    <w:p w14:paraId="2965A8B0" w14:textId="77777777" w:rsidR="00D914E5" w:rsidRDefault="00D914E5" w:rsidP="00D914E5">
      <w:r>
        <w:rPr>
          <w:rFonts w:hint="eastAsia"/>
        </w:rPr>
        <w:t xml:space="preserve">Another objective is to specify demodulation requirements for support of DL MIMO for UE with limited test cases. </w:t>
      </w:r>
    </w:p>
    <w:p w14:paraId="3C054393" w14:textId="77777777" w:rsidR="00D914E5" w:rsidRDefault="00D914E5" w:rsidP="00D914E5">
      <w:r>
        <w:rPr>
          <w:rFonts w:hint="eastAsia"/>
        </w:rPr>
        <w:t>RAN4 only considered 1 layer for ATG PDSCH demodulation requirements in the previous release since companies had concern regarding p</w:t>
      </w:r>
      <w:r w:rsidRPr="00BB2D87">
        <w:t xml:space="preserve">otential inter-layer interference </w:t>
      </w:r>
      <w:r>
        <w:rPr>
          <w:rFonts w:hint="eastAsia"/>
        </w:rPr>
        <w:t xml:space="preserve">brought by multiple layers </w:t>
      </w:r>
      <w:r>
        <w:rPr>
          <w:rFonts w:hint="eastAsia"/>
        </w:rPr>
        <w:lastRenderedPageBreak/>
        <w:t xml:space="preserve">transmission </w:t>
      </w:r>
      <w:r w:rsidRPr="00BB2D87">
        <w:t>due to the agreed high correlation channel.</w:t>
      </w:r>
      <w:r>
        <w:rPr>
          <w:rFonts w:hint="eastAsia"/>
        </w:rPr>
        <w:t xml:space="preserve"> </w:t>
      </w:r>
      <w:r w:rsidRPr="00BB2D87">
        <w:t>Therefore,</w:t>
      </w:r>
      <w:r>
        <w:rPr>
          <w:rFonts w:hint="eastAsia"/>
        </w:rPr>
        <w:t xml:space="preserve"> we propose to evaluate the performance of 2 layers first, configuring with both 2Rx and 4Rx.  </w:t>
      </w:r>
    </w:p>
    <w:p w14:paraId="30FE3DDD" w14:textId="77777777" w:rsidR="00D914E5" w:rsidRPr="007C687D" w:rsidRDefault="00D914E5" w:rsidP="00D914E5">
      <w:r>
        <w:rPr>
          <w:rFonts w:hint="eastAsia"/>
        </w:rPr>
        <w:t>Followings are the example cases for initial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83"/>
        <w:gridCol w:w="1382"/>
        <w:gridCol w:w="1336"/>
        <w:gridCol w:w="1342"/>
        <w:gridCol w:w="1174"/>
        <w:gridCol w:w="1431"/>
        <w:gridCol w:w="1369"/>
        <w:gridCol w:w="633"/>
      </w:tblGrid>
      <w:tr w:rsidR="00D914E5" w:rsidRPr="007C687D" w14:paraId="76C69D9F" w14:textId="77777777" w:rsidTr="00576E88">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980A7F" w14:textId="77777777" w:rsidR="00D914E5" w:rsidRPr="007C687D" w:rsidRDefault="00D914E5" w:rsidP="00190C28">
            <w:pPr>
              <w:pStyle w:val="TAH"/>
            </w:pPr>
            <w:r w:rsidRPr="007C687D">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D7815A" w14:textId="77777777" w:rsidR="00D914E5" w:rsidRPr="007C687D" w:rsidRDefault="00D914E5" w:rsidP="00190C28">
            <w:pPr>
              <w:pStyle w:val="TAH"/>
            </w:pPr>
            <w:r w:rsidRPr="007C687D">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8A4405" w14:textId="77777777" w:rsidR="00D914E5" w:rsidRPr="007C687D" w:rsidRDefault="00D914E5" w:rsidP="00190C28">
            <w:pPr>
              <w:pStyle w:val="TAH"/>
            </w:pPr>
            <w:r w:rsidRPr="007C687D">
              <w:t>Modulation format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604410" w14:textId="77777777" w:rsidR="00D914E5" w:rsidRPr="007C687D" w:rsidRDefault="00D914E5" w:rsidP="00190C28">
            <w:pPr>
              <w:pStyle w:val="TAH"/>
            </w:pPr>
            <w:r w:rsidRPr="007C687D">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200842" w14:textId="77777777" w:rsidR="00D914E5" w:rsidRPr="007C687D" w:rsidRDefault="00D914E5" w:rsidP="00190C28">
            <w:pPr>
              <w:pStyle w:val="TAH"/>
            </w:pPr>
            <w:r w:rsidRPr="007C687D">
              <w:t>Frequency offset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99BC7" w14:textId="77777777" w:rsidR="00D914E5" w:rsidRPr="007C687D" w:rsidRDefault="00D914E5" w:rsidP="00190C28">
            <w:pPr>
              <w:pStyle w:val="TAH"/>
            </w:pPr>
            <w:r w:rsidRPr="007C687D">
              <w:t>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09E5ED" w14:textId="77777777" w:rsidR="00D914E5" w:rsidRPr="007C687D" w:rsidRDefault="00D914E5" w:rsidP="00190C28">
            <w:pPr>
              <w:pStyle w:val="TAH"/>
            </w:pPr>
            <w:r w:rsidRPr="007C687D">
              <w:t>Reference value</w:t>
            </w:r>
          </w:p>
        </w:tc>
      </w:tr>
      <w:tr w:rsidR="00D914E5" w:rsidRPr="007C687D" w14:paraId="75750CB3" w14:textId="77777777" w:rsidTr="00576E88">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9C583" w14:textId="77777777" w:rsidR="00D914E5" w:rsidRPr="007C687D" w:rsidRDefault="00D914E5" w:rsidP="00190C2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B0A07" w14:textId="77777777" w:rsidR="00D914E5" w:rsidRPr="007C687D" w:rsidRDefault="00D914E5" w:rsidP="00190C2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CADC5" w14:textId="77777777" w:rsidR="00D914E5" w:rsidRPr="007C687D" w:rsidRDefault="00D914E5" w:rsidP="00190C2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A348E4" w14:textId="77777777" w:rsidR="00D914E5" w:rsidRPr="007C687D" w:rsidRDefault="00D914E5" w:rsidP="00190C2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02301" w14:textId="77777777" w:rsidR="00D914E5" w:rsidRPr="007C687D" w:rsidRDefault="00D914E5" w:rsidP="00190C2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BB9E7A" w14:textId="77777777" w:rsidR="00D914E5" w:rsidRPr="007C687D" w:rsidRDefault="00D914E5" w:rsidP="00190C28">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BB823D" w14:textId="77777777" w:rsidR="00D914E5" w:rsidRPr="007C687D" w:rsidRDefault="00D914E5" w:rsidP="00190C28">
            <w:pPr>
              <w:pStyle w:val="TAH"/>
            </w:pPr>
            <w:r w:rsidRPr="007C687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048C9" w14:textId="77777777" w:rsidR="00D914E5" w:rsidRPr="007C687D" w:rsidRDefault="00D914E5" w:rsidP="00190C28">
            <w:pPr>
              <w:pStyle w:val="TAH"/>
            </w:pPr>
            <w:r w:rsidRPr="007C687D">
              <w:t>SNR (dB)</w:t>
            </w:r>
          </w:p>
        </w:tc>
      </w:tr>
      <w:tr w:rsidR="00D914E5" w:rsidRPr="007C687D" w14:paraId="3B5FD123"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752C62" w14:textId="77777777" w:rsidR="00D914E5" w:rsidRPr="007C687D" w:rsidRDefault="00D914E5" w:rsidP="00190C28">
            <w:pPr>
              <w:pStyle w:val="TAC"/>
            </w:pPr>
            <w:r>
              <w:rPr>
                <w:rFonts w:hint="eastAsia"/>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348117"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49593A" w14:textId="77777777" w:rsidR="00D914E5" w:rsidRPr="007C687D" w:rsidRDefault="00D914E5" w:rsidP="00190C28">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F0C1F0"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CF30C"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14EB8C" w14:textId="77777777" w:rsidR="00D914E5" w:rsidRPr="007C687D" w:rsidRDefault="00D914E5" w:rsidP="00190C28">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9D520C"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615753" w14:textId="77777777" w:rsidR="00D914E5" w:rsidRPr="007C687D" w:rsidRDefault="00D914E5" w:rsidP="00190C28">
            <w:pPr>
              <w:pStyle w:val="TAC"/>
            </w:pPr>
          </w:p>
        </w:tc>
      </w:tr>
      <w:tr w:rsidR="00D914E5" w:rsidRPr="007C687D" w14:paraId="20CB4AB8"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E6F837" w14:textId="77777777" w:rsidR="00D914E5" w:rsidRPr="007C687D" w:rsidRDefault="00D914E5" w:rsidP="00190C28">
            <w:pPr>
              <w:pStyle w:val="TAC"/>
            </w:pPr>
            <w:r w:rsidRPr="007C687D">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CD4147"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4E1ED4" w14:textId="77777777" w:rsidR="00D914E5" w:rsidRPr="007C687D" w:rsidRDefault="00D914E5" w:rsidP="00190C28">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018348"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1639F2"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B9DC1E" w14:textId="77777777" w:rsidR="00D914E5" w:rsidRPr="007C687D" w:rsidRDefault="00D914E5" w:rsidP="00190C28">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3E579E"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B437BE" w14:textId="77777777" w:rsidR="00D914E5" w:rsidRPr="007C687D" w:rsidRDefault="00D914E5" w:rsidP="00190C28">
            <w:pPr>
              <w:pStyle w:val="TAC"/>
            </w:pPr>
          </w:p>
        </w:tc>
      </w:tr>
      <w:tr w:rsidR="00D914E5" w:rsidRPr="007C687D" w14:paraId="10332BD7"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FE2E64" w14:textId="77777777" w:rsidR="00D914E5" w:rsidRPr="007C687D" w:rsidRDefault="00D914E5" w:rsidP="00190C28">
            <w:pPr>
              <w:pStyle w:val="TAC"/>
            </w:pPr>
            <w:r w:rsidRPr="007C687D">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4678FB"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9C4066" w14:textId="77777777" w:rsidR="00D914E5" w:rsidRPr="007C687D" w:rsidRDefault="00D914E5" w:rsidP="00190C28">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5F75C6"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361C46"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E78045" w14:textId="77777777" w:rsidR="00D914E5" w:rsidRPr="007C687D" w:rsidRDefault="00D914E5" w:rsidP="00190C28">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30C4E9"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FF036C" w14:textId="77777777" w:rsidR="00D914E5" w:rsidRPr="007C687D" w:rsidRDefault="00D914E5" w:rsidP="00190C28">
            <w:pPr>
              <w:pStyle w:val="TAC"/>
            </w:pPr>
          </w:p>
        </w:tc>
      </w:tr>
      <w:tr w:rsidR="00D914E5" w:rsidRPr="007C687D" w14:paraId="768A805F"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259646" w14:textId="77777777" w:rsidR="00D914E5" w:rsidRPr="007C687D" w:rsidRDefault="00D914E5" w:rsidP="00190C28">
            <w:pPr>
              <w:pStyle w:val="TAC"/>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02B3A0"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B1E3CE" w14:textId="77777777" w:rsidR="00D914E5" w:rsidRPr="007C687D" w:rsidRDefault="00D914E5" w:rsidP="00190C28">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7D3824"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DFA2E7"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79725B" w14:textId="77777777" w:rsidR="00D914E5" w:rsidRPr="007C687D" w:rsidRDefault="00D914E5" w:rsidP="00190C28">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24B90B"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DBA660" w14:textId="77777777" w:rsidR="00D914E5" w:rsidRPr="007C687D" w:rsidRDefault="00D914E5" w:rsidP="00190C28">
            <w:pPr>
              <w:pStyle w:val="TAC"/>
            </w:pPr>
          </w:p>
        </w:tc>
      </w:tr>
      <w:tr w:rsidR="00D914E5" w:rsidRPr="007C687D" w14:paraId="3BC17E6D"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BB200" w14:textId="77777777" w:rsidR="00D914E5" w:rsidRPr="007C687D" w:rsidRDefault="00D914E5" w:rsidP="00190C28">
            <w:pPr>
              <w:pStyle w:val="TAC"/>
            </w:pPr>
            <w:r>
              <w:rPr>
                <w:rFonts w:hint="eastAsia"/>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987CA5"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F2AD32" w14:textId="77777777" w:rsidR="00D914E5" w:rsidRPr="007C687D" w:rsidRDefault="00D914E5" w:rsidP="00190C28">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B162D"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BEB356"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F2AECD" w14:textId="77777777" w:rsidR="00D914E5" w:rsidRPr="007C687D" w:rsidRDefault="00D914E5" w:rsidP="00190C28">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28D008"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C1896A" w14:textId="77777777" w:rsidR="00D914E5" w:rsidRPr="007C687D" w:rsidRDefault="00D914E5" w:rsidP="00190C28">
            <w:pPr>
              <w:pStyle w:val="TAC"/>
            </w:pPr>
          </w:p>
        </w:tc>
      </w:tr>
      <w:tr w:rsidR="00D914E5" w:rsidRPr="007C687D" w14:paraId="2FCA7EDF" w14:textId="77777777" w:rsidTr="00576E88">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1BEA0D" w14:textId="77777777" w:rsidR="00D914E5" w:rsidRPr="007C687D" w:rsidRDefault="00D914E5" w:rsidP="00190C28">
            <w:pPr>
              <w:pStyle w:val="TAC"/>
            </w:pPr>
            <w:r>
              <w:rPr>
                <w:rFonts w:hint="eastAsia"/>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EEAF05" w14:textId="77777777" w:rsidR="00D914E5" w:rsidRPr="007C687D" w:rsidRDefault="00D914E5" w:rsidP="00190C28">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D126D" w14:textId="77777777" w:rsidR="00D914E5" w:rsidRPr="007C687D" w:rsidRDefault="00D914E5" w:rsidP="00190C28">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78E7F7" w14:textId="77777777" w:rsidR="00D914E5" w:rsidRPr="00576E88" w:rsidRDefault="00D914E5" w:rsidP="00190C28">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67DF0C" w14:textId="77777777" w:rsidR="00D914E5" w:rsidRPr="007C687D" w:rsidRDefault="00D914E5" w:rsidP="00190C28">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E4B3FE" w14:textId="77777777" w:rsidR="00D914E5" w:rsidRPr="007C687D" w:rsidRDefault="00D914E5" w:rsidP="00190C28">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9C893" w14:textId="77777777" w:rsidR="00D914E5" w:rsidRPr="007C687D" w:rsidRDefault="00D914E5" w:rsidP="00190C28">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F09D2C" w14:textId="77777777" w:rsidR="00D914E5" w:rsidRPr="007C687D" w:rsidRDefault="00D914E5" w:rsidP="00190C28">
            <w:pPr>
              <w:pStyle w:val="TAC"/>
            </w:pPr>
          </w:p>
        </w:tc>
      </w:tr>
    </w:tbl>
    <w:p w14:paraId="0671FB58" w14:textId="77777777" w:rsidR="00D914E5" w:rsidRPr="00576E88" w:rsidRDefault="00D914E5" w:rsidP="00D914E5">
      <w:pPr>
        <w:rPr>
          <w:rFonts w:eastAsia="Yu Mincho"/>
          <w:lang w:val="en-GB" w:eastAsia="ja-JP"/>
        </w:rPr>
      </w:pPr>
      <w:r>
        <w:rPr>
          <w:rFonts w:eastAsia="Yu Mincho" w:hint="eastAsia"/>
          <w:lang w:val="en-GB" w:eastAsia="ja-JP"/>
        </w:rPr>
        <w:t xml:space="preserve">Note 1: Apply the </w:t>
      </w:r>
      <w:r>
        <w:rPr>
          <w:rFonts w:eastAsia="Yu Mincho"/>
          <w:lang w:val="en-GB" w:eastAsia="ja-JP"/>
        </w:rPr>
        <w:t>static</w:t>
      </w:r>
      <w:r>
        <w:rPr>
          <w:rFonts w:eastAsia="Yu Mincho" w:hint="eastAsia"/>
          <w:lang w:val="en-GB" w:eastAsia="ja-JP"/>
        </w:rPr>
        <w:t xml:space="preserve"> propagation condition specified in TS 38.101-4 B.1. </w:t>
      </w:r>
    </w:p>
    <w:p w14:paraId="471864AC" w14:textId="0ECED0A0" w:rsidR="00D914E5" w:rsidRDefault="00D914E5" w:rsidP="00202747">
      <w:pPr>
        <w:pStyle w:val="Proposal"/>
        <w:rPr>
          <w:rFonts w:eastAsia="Yu Mincho"/>
          <w:lang w:eastAsia="ja-JP"/>
        </w:rPr>
      </w:pPr>
      <w:bookmarkStart w:id="6" w:name="_Toc194068462"/>
      <w:r w:rsidRPr="00EE4E5E">
        <w:rPr>
          <w:rFonts w:hint="eastAsia"/>
        </w:rPr>
        <w:t xml:space="preserve">Proposal </w:t>
      </w:r>
      <w:r w:rsidR="00202747">
        <w:t>3</w:t>
      </w:r>
      <w:r w:rsidR="00202747">
        <w:tab/>
      </w:r>
      <w:r w:rsidRPr="00EE4E5E">
        <w:rPr>
          <w:rFonts w:hint="eastAsia"/>
        </w:rPr>
        <w:t>Propose to evaluate the performance of 2-layer</w:t>
      </w:r>
      <w:r>
        <w:rPr>
          <w:rFonts w:hint="eastAsia"/>
        </w:rPr>
        <w:t xml:space="preserve"> in the first stage</w:t>
      </w:r>
      <w:r w:rsidRPr="00EE4E5E">
        <w:rPr>
          <w:rFonts w:hint="eastAsia"/>
        </w:rPr>
        <w:t>, configuring 2Rx and 4Rx.</w:t>
      </w:r>
      <w:bookmarkEnd w:id="6"/>
      <w:r w:rsidRPr="00EE4E5E">
        <w:rPr>
          <w:rFonts w:hint="eastAsia"/>
        </w:rPr>
        <w:t xml:space="preserve"> </w:t>
      </w:r>
    </w:p>
    <w:p w14:paraId="4E1711F9" w14:textId="77777777" w:rsidR="00875D16" w:rsidRPr="00D914E5" w:rsidRDefault="00875D16" w:rsidP="00875D16">
      <w:pPr>
        <w:rPr>
          <w:lang w:eastAsia="en-US"/>
        </w:rPr>
      </w:pPr>
    </w:p>
    <w:p w14:paraId="7368051A" w14:textId="69E1B212" w:rsidR="00875D16" w:rsidRPr="00875D16" w:rsidRDefault="00875D16" w:rsidP="00875D16">
      <w:pPr>
        <w:pStyle w:val="Heading2"/>
        <w:rPr>
          <w:lang w:val="en-GB" w:eastAsia="en-US"/>
        </w:rPr>
      </w:pPr>
      <w:r>
        <w:rPr>
          <w:lang w:val="en-GB" w:eastAsia="en-US"/>
        </w:rPr>
        <w:t>2.2</w:t>
      </w:r>
      <w:r>
        <w:rPr>
          <w:lang w:val="en-GB" w:eastAsia="en-US"/>
        </w:rPr>
        <w:tab/>
        <w:t>BS demodulation</w:t>
      </w:r>
    </w:p>
    <w:p w14:paraId="643F949B" w14:textId="77777777" w:rsidR="0097281C" w:rsidRDefault="00042BD6" w:rsidP="000B3899">
      <w:r w:rsidRPr="000B3899">
        <w:rPr>
          <w:rFonts w:hint="eastAsia"/>
        </w:rPr>
        <w:t xml:space="preserve">The </w:t>
      </w:r>
      <w:r w:rsidR="0087083B" w:rsidRPr="000B3899">
        <w:rPr>
          <w:rFonts w:hint="eastAsia"/>
        </w:rPr>
        <w:t xml:space="preserve">ATG UE normally is considered as </w:t>
      </w:r>
      <w:r w:rsidR="000223E5" w:rsidRPr="000B3899">
        <w:rPr>
          <w:rFonts w:hint="eastAsia"/>
        </w:rPr>
        <w:t xml:space="preserve">with large antenna array mounted on aircraft. </w:t>
      </w:r>
      <w:r w:rsidR="00935DF4" w:rsidRPr="000B3899">
        <w:t>Gener</w:t>
      </w:r>
      <w:r w:rsidR="000B3899" w:rsidRPr="000B3899">
        <w:t xml:space="preserve">ally, this kind </w:t>
      </w:r>
      <w:r w:rsidR="000B3899">
        <w:t>of UE could support higher layer transmission easily due to</w:t>
      </w:r>
      <w:r w:rsidR="0097281C">
        <w:t xml:space="preserve"> possibility of low channel correlation. </w:t>
      </w:r>
    </w:p>
    <w:p w14:paraId="7E144309" w14:textId="77777777" w:rsidR="00533565" w:rsidRDefault="0097281C" w:rsidP="000B3899">
      <w:r>
        <w:t xml:space="preserve">In Rel-18 ATG discussion, </w:t>
      </w:r>
      <w:r w:rsidR="00996578">
        <w:t>the number of Tx</w:t>
      </w:r>
      <w:r w:rsidR="004E44E9">
        <w:t>/Rx for PUSCH demodulation requirements</w:t>
      </w:r>
      <w:r w:rsidR="00996578">
        <w:t xml:space="preserve"> w</w:t>
      </w:r>
      <w:r w:rsidR="004E44E9">
        <w:t>ere</w:t>
      </w:r>
      <w:r w:rsidR="00996578">
        <w:t xml:space="preserve"> discussed</w:t>
      </w:r>
      <w:r w:rsidR="004E44E9">
        <w:t xml:space="preserve">. The final agreement is that only 1Tx 2Rx is considered as “extra” test case for ATG BS on top of Rel-15 PUSCH demodulation requirements. </w:t>
      </w:r>
      <w:r w:rsidR="003302A9">
        <w:t xml:space="preserve">The reason behind is that the Rel-15 requirements are defined with fading channel which could be more restrict than AWGN channel used in ATG scenario. </w:t>
      </w:r>
      <w:r w:rsidR="00533565">
        <w:t xml:space="preserve">The ATG BS performance can be secured once it passes Rel-15 requirements. To avoid no specified requirements for ATG BS, Rel-18 ATG introduced new FRC tables with higher MCS (than Rel-15).  </w:t>
      </w:r>
    </w:p>
    <w:p w14:paraId="5C91AFF2" w14:textId="77777777" w:rsidR="005A5295" w:rsidRDefault="0094105F" w:rsidP="000B3899">
      <w:r>
        <w:t>As</w:t>
      </w:r>
      <w:r w:rsidR="00533565">
        <w:t xml:space="preserve"> for</w:t>
      </w:r>
      <w:r>
        <w:t xml:space="preserve"> 2Tx PUSCH demodulation requirements, the similar </w:t>
      </w:r>
      <w:r w:rsidR="003302A9">
        <w:t xml:space="preserve">view could be followed that the </w:t>
      </w:r>
      <w:r w:rsidR="00533565">
        <w:t xml:space="preserve">2Tx performance of ATG BS could be secured once it passed Rel-15 PUSCH requirements. </w:t>
      </w:r>
    </w:p>
    <w:p w14:paraId="0E999E89" w14:textId="12543EB5" w:rsidR="00856D34" w:rsidRDefault="001D27F3" w:rsidP="00856D34">
      <w:pPr>
        <w:pStyle w:val="Observation"/>
      </w:pPr>
      <w:bookmarkStart w:id="7" w:name="_Toc194068455"/>
      <w:r>
        <w:t>ATG BS should pass Rel-15 BS demodulation requirements which include 1Tx/2Tx antenna configurations.</w:t>
      </w:r>
      <w:bookmarkEnd w:id="7"/>
    </w:p>
    <w:p w14:paraId="6E20B67E" w14:textId="77777777" w:rsidR="00E06183" w:rsidRDefault="001D27F3" w:rsidP="00856D34">
      <w:pPr>
        <w:pStyle w:val="Observation"/>
      </w:pPr>
      <w:bookmarkStart w:id="8" w:name="_Toc194068456"/>
      <w:r>
        <w:t>The 2Tx performance could be secured if ATG BS could pass Rel-15 2Tx PUSCH demodulation requirements regarding fading channel is used in Rel-15.</w:t>
      </w:r>
      <w:bookmarkEnd w:id="8"/>
      <w:r>
        <w:t xml:space="preserve"> </w:t>
      </w:r>
    </w:p>
    <w:p w14:paraId="3AA19468" w14:textId="2169AD0E" w:rsidR="001D27F3" w:rsidRDefault="001D27F3" w:rsidP="00E33BF4">
      <w:r>
        <w:t xml:space="preserve"> </w:t>
      </w:r>
    </w:p>
    <w:p w14:paraId="5E804548" w14:textId="4B662794" w:rsidR="000410B8" w:rsidRDefault="009B3482" w:rsidP="000B3899">
      <w:r>
        <w:t>The remaining issue is if new MCS should be considered as in Rel-18 discussion.</w:t>
      </w:r>
      <w:r w:rsidR="005A5295">
        <w:t xml:space="preserve"> </w:t>
      </w:r>
      <w:r w:rsidR="006834A4">
        <w:t xml:space="preserve">Rel-15 </w:t>
      </w:r>
      <w:r w:rsidR="005E08D4">
        <w:t xml:space="preserve">normal </w:t>
      </w:r>
      <w:r w:rsidR="006834A4">
        <w:t>PUSCH consider MCS</w:t>
      </w:r>
      <w:r w:rsidR="00C75151">
        <w:t xml:space="preserve"> 2/16</w:t>
      </w:r>
      <w:r w:rsidR="00263E06">
        <w:t xml:space="preserve"> </w:t>
      </w:r>
      <w:r w:rsidR="00C75151">
        <w:t xml:space="preserve">in Table 1 for 2Tx. </w:t>
      </w:r>
      <w:r w:rsidR="009E73C2">
        <w:t>In Rel-18 ATG PUSCH demodulation requirements, MCS 2</w:t>
      </w:r>
      <w:r w:rsidR="00FA091B">
        <w:t>8 (64QAM) in Table 1</w:t>
      </w:r>
      <w:r w:rsidR="009E73C2">
        <w:t xml:space="preserve"> </w:t>
      </w:r>
      <w:r w:rsidR="00756F3D">
        <w:t xml:space="preserve">and </w:t>
      </w:r>
      <w:r w:rsidR="00FA091B">
        <w:t xml:space="preserve">MCS </w:t>
      </w:r>
      <w:r w:rsidR="00756F3D">
        <w:t>2</w:t>
      </w:r>
      <w:r w:rsidR="00FA091B">
        <w:t>2 (256QAM)</w:t>
      </w:r>
      <w:r w:rsidR="00756F3D">
        <w:t xml:space="preserve"> in</w:t>
      </w:r>
      <w:r w:rsidR="00FA091B">
        <w:t xml:space="preserve"> </w:t>
      </w:r>
      <w:r w:rsidR="00756F3D">
        <w:t xml:space="preserve">Table </w:t>
      </w:r>
      <w:r w:rsidR="00FA091B">
        <w:t>2</w:t>
      </w:r>
      <w:r w:rsidR="00756F3D">
        <w:t xml:space="preserve"> are introduced regarding to high throughput and </w:t>
      </w:r>
      <w:r w:rsidR="00756F3D">
        <w:lastRenderedPageBreak/>
        <w:t>capacity</w:t>
      </w:r>
      <w:r w:rsidR="000E081D">
        <w:t xml:space="preserve"> demand in </w:t>
      </w:r>
      <w:r w:rsidR="00DA3BDD">
        <w:t xml:space="preserve">ATG scenario. </w:t>
      </w:r>
      <w:r w:rsidR="00AA2A19">
        <w:t xml:space="preserve">The corresponding target SNR in the requirements for these two new MCS have been 20dB which is high for the tests. For 2Tx, the </w:t>
      </w:r>
      <w:r w:rsidR="00094941">
        <w:t xml:space="preserve">lower MCS </w:t>
      </w:r>
      <w:r w:rsidR="00C46E14">
        <w:t>sh</w:t>
      </w:r>
      <w:r w:rsidR="00094941">
        <w:t xml:space="preserve">ould be used </w:t>
      </w:r>
      <w:r w:rsidR="00C46E14">
        <w:t xml:space="preserve">compared to 1Tx regarding to keep similar target SNR. In that case, 256QAM seems not practical for 2Tx ATG </w:t>
      </w:r>
      <w:r w:rsidR="0069601B">
        <w:t xml:space="preserve">tests. </w:t>
      </w:r>
      <w:r w:rsidR="001E5C66">
        <w:t>Lower 64QAM MCS, such as MCS 20</w:t>
      </w:r>
      <w:r w:rsidR="00C80C33">
        <w:t xml:space="preserve"> with higher Rx configuration</w:t>
      </w:r>
      <w:r w:rsidR="001E5C66">
        <w:t xml:space="preserve">, could be considered but the benefit is very limited because </w:t>
      </w:r>
      <w:r w:rsidR="000410B8">
        <w:t>both capability of 2Tx and performance of MCS 20 have been covered by previous requirements.</w:t>
      </w:r>
      <w:r w:rsidR="00C80C33">
        <w:t xml:space="preserve"> Furthermore, only BS support high Rx could be tested with this configuration which is not a good requirement coverage. </w:t>
      </w:r>
      <w:r w:rsidR="000410B8">
        <w:t xml:space="preserve"> To avoid more test effort</w:t>
      </w:r>
      <w:r w:rsidR="00C80C33">
        <w:t xml:space="preserve"> and specification complexity</w:t>
      </w:r>
      <w:r w:rsidR="000410B8">
        <w:t xml:space="preserve">, it is recommended not to consider new demodulation requirement for 2Tx PUSCH in ATG scenario. </w:t>
      </w:r>
    </w:p>
    <w:p w14:paraId="487A0BEF" w14:textId="583BE785" w:rsidR="0079635E" w:rsidRDefault="00DC1321" w:rsidP="00DC1321">
      <w:pPr>
        <w:pStyle w:val="Observation"/>
      </w:pPr>
      <w:bookmarkStart w:id="9" w:name="_Toc194068457"/>
      <w:r>
        <w:t>The target SNR of 2</w:t>
      </w:r>
      <w:r w:rsidR="005D6D3A">
        <w:t xml:space="preserve">Tx with </w:t>
      </w:r>
      <w:r>
        <w:t xml:space="preserve">high MCS </w:t>
      </w:r>
      <w:r w:rsidR="005D6D3A">
        <w:t xml:space="preserve">would be very high which might not </w:t>
      </w:r>
      <w:r w:rsidR="00417D08">
        <w:t xml:space="preserve">be </w:t>
      </w:r>
      <w:r w:rsidR="005D6D3A">
        <w:t>feasible in tests.</w:t>
      </w:r>
      <w:bookmarkEnd w:id="9"/>
    </w:p>
    <w:p w14:paraId="4060A3E7" w14:textId="1537B34E" w:rsidR="00155DB9" w:rsidRDefault="00155DB9" w:rsidP="00DC1321">
      <w:pPr>
        <w:pStyle w:val="Observation"/>
      </w:pPr>
      <w:bookmarkStart w:id="10" w:name="_Toc194068458"/>
      <w:r>
        <w:t>The test coverage and applicability would not be good if consider 2Tx with high MCS with only high Rx configuration.</w:t>
      </w:r>
      <w:bookmarkEnd w:id="10"/>
    </w:p>
    <w:p w14:paraId="74F0BF2B" w14:textId="05F4CA6F" w:rsidR="00BE4EE9" w:rsidRDefault="00BE4EE9" w:rsidP="00DC1321">
      <w:pPr>
        <w:pStyle w:val="Observation"/>
      </w:pPr>
      <w:bookmarkStart w:id="11" w:name="_Toc194068459"/>
      <w:r>
        <w:t xml:space="preserve">The benefit is very limited if consider 2Tx with low MCS since the low MCS performance have been checked by </w:t>
      </w:r>
      <w:r w:rsidR="00A652B4">
        <w:t>legacy</w:t>
      </w:r>
      <w:r>
        <w:t xml:space="preserve"> requirements</w:t>
      </w:r>
      <w:r w:rsidR="00155DB9">
        <w:t>.</w:t>
      </w:r>
      <w:bookmarkEnd w:id="11"/>
      <w:r w:rsidR="00155DB9">
        <w:t xml:space="preserve"> </w:t>
      </w:r>
      <w:r>
        <w:t xml:space="preserve"> </w:t>
      </w:r>
    </w:p>
    <w:p w14:paraId="1136595E" w14:textId="658FF5B4" w:rsidR="005D6D3A" w:rsidRPr="00C80C33" w:rsidRDefault="00C80C33" w:rsidP="00C80C33">
      <w:pPr>
        <w:pStyle w:val="Proposal"/>
      </w:pPr>
      <w:bookmarkStart w:id="12" w:name="_Toc194068463"/>
      <w:r>
        <w:t xml:space="preserve">Proposal </w:t>
      </w:r>
      <w:r w:rsidR="002905E8">
        <w:t>4</w:t>
      </w:r>
      <w:r>
        <w:tab/>
        <w:t>Do not introduce new 2Tx PUSCH requirements for ATG scenario.</w:t>
      </w:r>
      <w:bookmarkEnd w:id="12"/>
      <w:r>
        <w:t xml:space="preserve"> </w:t>
      </w:r>
    </w:p>
    <w:p w14:paraId="0D289D9A" w14:textId="77777777" w:rsidR="0079635E" w:rsidRPr="000B3899" w:rsidRDefault="0079635E" w:rsidP="000B3899">
      <w:pPr>
        <w:pStyle w:val="3GPPNormalText"/>
      </w:pPr>
    </w:p>
    <w:p w14:paraId="1FA04011" w14:textId="77777777" w:rsidR="00AA4C3F" w:rsidRDefault="00AA4C3F"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20CC8AEE" w14:textId="65E1BB6D" w:rsidR="00771499"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4068455" w:history="1">
        <w:r w:rsidR="00771499" w:rsidRPr="00374789">
          <w:rPr>
            <w:rStyle w:val="Hyperlink"/>
            <w:noProof/>
          </w:rPr>
          <w:t>Observation 1</w:t>
        </w:r>
        <w:r w:rsidR="00771499">
          <w:rPr>
            <w:rFonts w:asciiTheme="minorHAnsi" w:eastAsiaTheme="minorEastAsia" w:hAnsiTheme="minorHAnsi"/>
            <w:b w:val="0"/>
            <w:noProof/>
            <w:kern w:val="2"/>
            <w:sz w:val="24"/>
            <w:szCs w:val="24"/>
            <w14:ligatures w14:val="standardContextual"/>
          </w:rPr>
          <w:tab/>
        </w:r>
        <w:r w:rsidR="00771499" w:rsidRPr="00374789">
          <w:rPr>
            <w:rStyle w:val="Hyperlink"/>
            <w:noProof/>
          </w:rPr>
          <w:t>ATG BS should pass Rel-15 BS demodulation requirements which include 1Tx/2Tx antenna configurations.</w:t>
        </w:r>
      </w:hyperlink>
    </w:p>
    <w:p w14:paraId="61FA8A80" w14:textId="79BF1E03"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56" w:history="1">
        <w:r w:rsidR="00771499" w:rsidRPr="00374789">
          <w:rPr>
            <w:rStyle w:val="Hyperlink"/>
            <w:noProof/>
          </w:rPr>
          <w:t>Observation 2</w:t>
        </w:r>
        <w:r w:rsidR="00771499">
          <w:rPr>
            <w:rFonts w:asciiTheme="minorHAnsi" w:eastAsiaTheme="minorEastAsia" w:hAnsiTheme="minorHAnsi"/>
            <w:b w:val="0"/>
            <w:noProof/>
            <w:kern w:val="2"/>
            <w:sz w:val="24"/>
            <w:szCs w:val="24"/>
            <w14:ligatures w14:val="standardContextual"/>
          </w:rPr>
          <w:tab/>
        </w:r>
        <w:r w:rsidR="00771499" w:rsidRPr="00374789">
          <w:rPr>
            <w:rStyle w:val="Hyperlink"/>
            <w:noProof/>
          </w:rPr>
          <w:t>The 2Tx performance could be secured if ATG BS could pass Rel-15 2Tx PUSCH demodulation requirements regarding fading channel is used in Rel-15.</w:t>
        </w:r>
      </w:hyperlink>
    </w:p>
    <w:p w14:paraId="63A0399F" w14:textId="7F920BF4"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57" w:history="1">
        <w:r w:rsidR="00771499" w:rsidRPr="00374789">
          <w:rPr>
            <w:rStyle w:val="Hyperlink"/>
            <w:noProof/>
          </w:rPr>
          <w:t>Observation 3</w:t>
        </w:r>
        <w:r w:rsidR="00771499">
          <w:rPr>
            <w:rFonts w:asciiTheme="minorHAnsi" w:eastAsiaTheme="minorEastAsia" w:hAnsiTheme="minorHAnsi"/>
            <w:b w:val="0"/>
            <w:noProof/>
            <w:kern w:val="2"/>
            <w:sz w:val="24"/>
            <w:szCs w:val="24"/>
            <w14:ligatures w14:val="standardContextual"/>
          </w:rPr>
          <w:tab/>
        </w:r>
        <w:r w:rsidR="00771499" w:rsidRPr="00374789">
          <w:rPr>
            <w:rStyle w:val="Hyperlink"/>
            <w:noProof/>
          </w:rPr>
          <w:t>The target SNR of 2Tx with high MCS would be very high which might not be feasible in tests.</w:t>
        </w:r>
      </w:hyperlink>
    </w:p>
    <w:p w14:paraId="14CF82E6" w14:textId="07CB49A2"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58" w:history="1">
        <w:r w:rsidR="00771499" w:rsidRPr="00374789">
          <w:rPr>
            <w:rStyle w:val="Hyperlink"/>
            <w:noProof/>
          </w:rPr>
          <w:t>Observation 4</w:t>
        </w:r>
        <w:r w:rsidR="00771499">
          <w:rPr>
            <w:rFonts w:asciiTheme="minorHAnsi" w:eastAsiaTheme="minorEastAsia" w:hAnsiTheme="minorHAnsi"/>
            <w:b w:val="0"/>
            <w:noProof/>
            <w:kern w:val="2"/>
            <w:sz w:val="24"/>
            <w:szCs w:val="24"/>
            <w14:ligatures w14:val="standardContextual"/>
          </w:rPr>
          <w:tab/>
        </w:r>
        <w:r w:rsidR="00771499" w:rsidRPr="00374789">
          <w:rPr>
            <w:rStyle w:val="Hyperlink"/>
            <w:noProof/>
          </w:rPr>
          <w:t>The test coverage and applicability would not be good if consider 2Tx with high MCS with only high Rx configuration.</w:t>
        </w:r>
      </w:hyperlink>
    </w:p>
    <w:p w14:paraId="77DD67E0" w14:textId="1CEF44AB"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59" w:history="1">
        <w:r w:rsidR="00771499" w:rsidRPr="00374789">
          <w:rPr>
            <w:rStyle w:val="Hyperlink"/>
            <w:noProof/>
          </w:rPr>
          <w:t>Observation 5</w:t>
        </w:r>
        <w:r w:rsidR="00771499">
          <w:rPr>
            <w:rFonts w:asciiTheme="minorHAnsi" w:eastAsiaTheme="minorEastAsia" w:hAnsiTheme="minorHAnsi"/>
            <w:b w:val="0"/>
            <w:noProof/>
            <w:kern w:val="2"/>
            <w:sz w:val="24"/>
            <w:szCs w:val="24"/>
            <w14:ligatures w14:val="standardContextual"/>
          </w:rPr>
          <w:tab/>
        </w:r>
        <w:r w:rsidR="00771499" w:rsidRPr="00374789">
          <w:rPr>
            <w:rStyle w:val="Hyperlink"/>
            <w:noProof/>
          </w:rPr>
          <w:t>The benefit is very limited if consider 2Tx with low MCS since the low MCS performance have been checked by legacy requirements.</w:t>
        </w:r>
      </w:hyperlink>
    </w:p>
    <w:p w14:paraId="5C166ED4" w14:textId="03E6F0AB"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0599F7E" w14:textId="77777777" w:rsidR="00771499"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194068460" w:history="1">
        <w:r w:rsidR="00771499" w:rsidRPr="00FD03B3">
          <w:rPr>
            <w:rStyle w:val="Hyperlink"/>
            <w:noProof/>
          </w:rPr>
          <w:t>Proposal 1</w:t>
        </w:r>
        <w:r w:rsidR="00771499">
          <w:rPr>
            <w:rFonts w:asciiTheme="minorHAnsi" w:eastAsiaTheme="minorEastAsia" w:hAnsiTheme="minorHAnsi"/>
            <w:b w:val="0"/>
            <w:noProof/>
            <w:kern w:val="2"/>
            <w:sz w:val="24"/>
            <w:szCs w:val="24"/>
            <w14:ligatures w14:val="standardContextual"/>
          </w:rPr>
          <w:tab/>
        </w:r>
        <w:r w:rsidR="00771499" w:rsidRPr="00FD03B3">
          <w:rPr>
            <w:rStyle w:val="Hyperlink"/>
            <w:noProof/>
          </w:rPr>
          <w:t>Define CA requirements for ATG by reusing the configurations of Rel-18 ATG demodulation requirements, covering FDD, TDD and 2Rx, 4Rx.</w:t>
        </w:r>
      </w:hyperlink>
    </w:p>
    <w:p w14:paraId="7948770B" w14:textId="77777777"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61" w:history="1">
        <w:r w:rsidR="00771499" w:rsidRPr="00FD03B3">
          <w:rPr>
            <w:rStyle w:val="Hyperlink"/>
            <w:noProof/>
            <w:lang w:eastAsia="ja-JP"/>
          </w:rPr>
          <w:t>Proposal 2</w:t>
        </w:r>
        <w:r w:rsidR="00771499">
          <w:rPr>
            <w:rFonts w:asciiTheme="minorHAnsi" w:eastAsiaTheme="minorEastAsia" w:hAnsiTheme="minorHAnsi"/>
            <w:b w:val="0"/>
            <w:noProof/>
            <w:kern w:val="2"/>
            <w:sz w:val="24"/>
            <w:szCs w:val="24"/>
            <w14:ligatures w14:val="standardContextual"/>
          </w:rPr>
          <w:tab/>
        </w:r>
        <w:r w:rsidR="00771499" w:rsidRPr="00FD03B3">
          <w:rPr>
            <w:rStyle w:val="Hyperlink"/>
            <w:noProof/>
            <w:lang w:eastAsia="ja-JP"/>
          </w:rPr>
          <w:t xml:space="preserve">Define CA requirements with FDD 15kHz + FDD 15kHz, TDD 30kHz + TDD 30kHz, and FDD 15kHz + TDD 30kHz.  </w:t>
        </w:r>
      </w:hyperlink>
    </w:p>
    <w:p w14:paraId="6C0BCBC4" w14:textId="77777777"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62" w:history="1">
        <w:r w:rsidR="00771499" w:rsidRPr="00FD03B3">
          <w:rPr>
            <w:rStyle w:val="Hyperlink"/>
            <w:noProof/>
          </w:rPr>
          <w:t>Proposal 3</w:t>
        </w:r>
        <w:r w:rsidR="00771499">
          <w:rPr>
            <w:rFonts w:asciiTheme="minorHAnsi" w:eastAsiaTheme="minorEastAsia" w:hAnsiTheme="minorHAnsi"/>
            <w:b w:val="0"/>
            <w:noProof/>
            <w:kern w:val="2"/>
            <w:sz w:val="24"/>
            <w:szCs w:val="24"/>
            <w14:ligatures w14:val="standardContextual"/>
          </w:rPr>
          <w:tab/>
        </w:r>
        <w:r w:rsidR="00771499" w:rsidRPr="00FD03B3">
          <w:rPr>
            <w:rStyle w:val="Hyperlink"/>
            <w:noProof/>
          </w:rPr>
          <w:t>Propose to evaluate the performance of 2-layer in the first stage, configuring 2Rx and 4Rx.</w:t>
        </w:r>
      </w:hyperlink>
    </w:p>
    <w:p w14:paraId="1B951844" w14:textId="77777777" w:rsidR="00771499" w:rsidRDefault="00CD3C6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4068463" w:history="1">
        <w:r w:rsidR="00771499" w:rsidRPr="00FD03B3">
          <w:rPr>
            <w:rStyle w:val="Hyperlink"/>
            <w:noProof/>
          </w:rPr>
          <w:t>Proposal 4</w:t>
        </w:r>
        <w:r w:rsidR="00771499">
          <w:rPr>
            <w:rFonts w:asciiTheme="minorHAnsi" w:eastAsiaTheme="minorEastAsia" w:hAnsiTheme="minorHAnsi"/>
            <w:b w:val="0"/>
            <w:noProof/>
            <w:kern w:val="2"/>
            <w:sz w:val="24"/>
            <w:szCs w:val="24"/>
            <w14:ligatures w14:val="standardContextual"/>
          </w:rPr>
          <w:tab/>
        </w:r>
        <w:r w:rsidR="00771499" w:rsidRPr="00FD03B3">
          <w:rPr>
            <w:rStyle w:val="Hyperlink"/>
            <w:noProof/>
          </w:rPr>
          <w:t>Do not introduce new 2Tx PUSCH requirements for ATG scenario.</w:t>
        </w:r>
      </w:hyperlink>
    </w:p>
    <w:p w14:paraId="48CD63F6" w14:textId="41D09822"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308C003F" w:rsidR="00B53F21" w:rsidRDefault="00276E4D" w:rsidP="00823E04">
      <w:pPr>
        <w:rPr>
          <w:sz w:val="20"/>
          <w:szCs w:val="20"/>
        </w:rPr>
      </w:pPr>
      <w:r w:rsidRPr="00276E4D">
        <w:rPr>
          <w:sz w:val="20"/>
          <w:szCs w:val="20"/>
        </w:rPr>
        <w:t xml:space="preserve">[1] </w:t>
      </w:r>
      <w:r>
        <w:rPr>
          <w:sz w:val="20"/>
          <w:szCs w:val="20"/>
        </w:rPr>
        <w:tab/>
      </w:r>
      <w:r w:rsidR="00095E44" w:rsidRPr="007B0893">
        <w:rPr>
          <w:rFonts w:cstheme="minorHAnsi"/>
        </w:rPr>
        <w:t>R</w:t>
      </w:r>
      <w:r w:rsidR="00095E44">
        <w:rPr>
          <w:rFonts w:cstheme="minorHAnsi"/>
        </w:rPr>
        <w:t>P-2</w:t>
      </w:r>
      <w:r w:rsidR="00095E44">
        <w:rPr>
          <w:rFonts w:cstheme="minorHAnsi" w:hint="eastAsia"/>
        </w:rPr>
        <w:t>43285</w:t>
      </w:r>
      <w:r w:rsidR="00095E44" w:rsidRPr="007B0893">
        <w:rPr>
          <w:rFonts w:cstheme="minorHAnsi"/>
        </w:rPr>
        <w:t xml:space="preserve">: </w:t>
      </w:r>
      <w:r w:rsidR="00095E44" w:rsidRPr="00C16859">
        <w:rPr>
          <w:rFonts w:cstheme="minorHAnsi"/>
        </w:rPr>
        <w:t>Revised WID on Enhancements for Air-to-ground network for NR</w:t>
      </w:r>
      <w:r w:rsidR="00095E44">
        <w:rPr>
          <w:rFonts w:cstheme="minorHAnsi" w:hint="eastAsia"/>
        </w:rPr>
        <w:t xml:space="preserve">, </w:t>
      </w:r>
      <w:r w:rsidR="00095E44" w:rsidRPr="001C678A">
        <w:rPr>
          <w:rFonts w:cstheme="minorHAnsi"/>
        </w:rPr>
        <w:t xml:space="preserve">CMCC, ZTE Corporation, CATT, Huawei, </w:t>
      </w:r>
      <w:proofErr w:type="spellStart"/>
      <w:r w:rsidR="00095E44" w:rsidRPr="001C678A">
        <w:rPr>
          <w:rFonts w:cstheme="minorHAnsi"/>
        </w:rPr>
        <w:t>HiSilicon</w:t>
      </w:r>
      <w:proofErr w:type="spellEnd"/>
      <w:r w:rsidR="00095E44" w:rsidRPr="001C678A">
        <w:rPr>
          <w:rFonts w:cstheme="minorHAnsi"/>
        </w:rPr>
        <w:t>, Verizon, China Telecom, China Unicom</w:t>
      </w:r>
      <w:r w:rsidR="00095E44">
        <w:rPr>
          <w:rFonts w:cstheme="minorHAnsi" w:hint="eastAsia"/>
        </w:rPr>
        <w:t xml:space="preserve">, </w:t>
      </w:r>
      <w:r w:rsidR="00095E44">
        <w:rPr>
          <w:rFonts w:hint="eastAsia"/>
        </w:rPr>
        <w:t>RAN #106, Madrid</w:t>
      </w:r>
      <w:r w:rsidR="00095E44" w:rsidRPr="00AD524E">
        <w:t xml:space="preserve">, </w:t>
      </w:r>
      <w:r w:rsidR="00095E44">
        <w:rPr>
          <w:rFonts w:hint="eastAsia"/>
        </w:rPr>
        <w:t>Spain</w:t>
      </w:r>
    </w:p>
    <w:p w14:paraId="4ADEDCF5" w14:textId="41E9283C" w:rsidR="0002329C" w:rsidRPr="00450F8C" w:rsidRDefault="00C25A5A" w:rsidP="00146EAD">
      <w:pPr>
        <w:rPr>
          <w:sz w:val="20"/>
          <w:szCs w:val="20"/>
        </w:rPr>
      </w:pPr>
      <w:r>
        <w:rPr>
          <w:sz w:val="20"/>
          <w:szCs w:val="20"/>
        </w:rPr>
        <w:tab/>
      </w: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0006381"/>
    <w:multiLevelType w:val="multilevel"/>
    <w:tmpl w:val="33C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9E7F5C"/>
    <w:multiLevelType w:val="hybridMultilevel"/>
    <w:tmpl w:val="79DA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23"/>
  </w:num>
  <w:num w:numId="2" w16cid:durableId="1833521762">
    <w:abstractNumId w:val="28"/>
  </w:num>
  <w:num w:numId="3" w16cid:durableId="1000931442">
    <w:abstractNumId w:val="11"/>
  </w:num>
  <w:num w:numId="4" w16cid:durableId="1350598418">
    <w:abstractNumId w:val="14"/>
  </w:num>
  <w:num w:numId="5" w16cid:durableId="1693796267">
    <w:abstractNumId w:val="21"/>
  </w:num>
  <w:num w:numId="6" w16cid:durableId="2031252050">
    <w:abstractNumId w:val="18"/>
  </w:num>
  <w:num w:numId="7" w16cid:durableId="1821581805">
    <w:abstractNumId w:val="16"/>
  </w:num>
  <w:num w:numId="8" w16cid:durableId="1153133079">
    <w:abstractNumId w:val="15"/>
  </w:num>
  <w:num w:numId="9" w16cid:durableId="2079017330">
    <w:abstractNumId w:val="8"/>
  </w:num>
  <w:num w:numId="10" w16cid:durableId="1657491778">
    <w:abstractNumId w:val="6"/>
  </w:num>
  <w:num w:numId="11" w16cid:durableId="2072463515">
    <w:abstractNumId w:val="25"/>
  </w:num>
  <w:num w:numId="12" w16cid:durableId="1810786907">
    <w:abstractNumId w:val="27"/>
  </w:num>
  <w:num w:numId="13" w16cid:durableId="1287002958">
    <w:abstractNumId w:val="12"/>
  </w:num>
  <w:num w:numId="14" w16cid:durableId="1716731719">
    <w:abstractNumId w:val="2"/>
  </w:num>
  <w:num w:numId="15" w16cid:durableId="1727606536">
    <w:abstractNumId w:val="20"/>
  </w:num>
  <w:num w:numId="16" w16cid:durableId="1762683541">
    <w:abstractNumId w:val="3"/>
  </w:num>
  <w:num w:numId="17" w16cid:durableId="718088766">
    <w:abstractNumId w:val="19"/>
  </w:num>
  <w:num w:numId="18" w16cid:durableId="1309437179">
    <w:abstractNumId w:val="5"/>
  </w:num>
  <w:num w:numId="19" w16cid:durableId="720515927">
    <w:abstractNumId w:val="9"/>
  </w:num>
  <w:num w:numId="20" w16cid:durableId="1638493347">
    <w:abstractNumId w:val="29"/>
  </w:num>
  <w:num w:numId="21" w16cid:durableId="811872928">
    <w:abstractNumId w:val="26"/>
  </w:num>
  <w:num w:numId="22" w16cid:durableId="1354266221">
    <w:abstractNumId w:val="0"/>
  </w:num>
  <w:num w:numId="23" w16cid:durableId="459693559">
    <w:abstractNumId w:val="1"/>
  </w:num>
  <w:num w:numId="24" w16cid:durableId="1056202755">
    <w:abstractNumId w:val="7"/>
  </w:num>
  <w:num w:numId="25" w16cid:durableId="153764920">
    <w:abstractNumId w:val="17"/>
  </w:num>
  <w:num w:numId="26" w16cid:durableId="1277712758">
    <w:abstractNumId w:val="13"/>
  </w:num>
  <w:num w:numId="27" w16cid:durableId="1852792950">
    <w:abstractNumId w:val="24"/>
  </w:num>
  <w:num w:numId="28" w16cid:durableId="1767000365">
    <w:abstractNumId w:val="10"/>
  </w:num>
  <w:num w:numId="29" w16cid:durableId="266161540">
    <w:abstractNumId w:val="4"/>
  </w:num>
  <w:num w:numId="30" w16cid:durableId="138552457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B15"/>
    <w:rsid w:val="00001E93"/>
    <w:rsid w:val="0000292C"/>
    <w:rsid w:val="00002988"/>
    <w:rsid w:val="000029BF"/>
    <w:rsid w:val="0000311A"/>
    <w:rsid w:val="00003B1C"/>
    <w:rsid w:val="000040EE"/>
    <w:rsid w:val="000048C5"/>
    <w:rsid w:val="00004A1A"/>
    <w:rsid w:val="00004F5B"/>
    <w:rsid w:val="00004FDC"/>
    <w:rsid w:val="00005805"/>
    <w:rsid w:val="00005AC8"/>
    <w:rsid w:val="00005FC5"/>
    <w:rsid w:val="000069AB"/>
    <w:rsid w:val="00006A9F"/>
    <w:rsid w:val="00006C5F"/>
    <w:rsid w:val="00006F9A"/>
    <w:rsid w:val="00007090"/>
    <w:rsid w:val="00007103"/>
    <w:rsid w:val="00007190"/>
    <w:rsid w:val="0000748B"/>
    <w:rsid w:val="0000794B"/>
    <w:rsid w:val="00007AC5"/>
    <w:rsid w:val="00007CFE"/>
    <w:rsid w:val="0001044D"/>
    <w:rsid w:val="0001048A"/>
    <w:rsid w:val="000106C6"/>
    <w:rsid w:val="00010AFD"/>
    <w:rsid w:val="000112D9"/>
    <w:rsid w:val="0001144A"/>
    <w:rsid w:val="00011585"/>
    <w:rsid w:val="00011AD7"/>
    <w:rsid w:val="00011CF4"/>
    <w:rsid w:val="00011E07"/>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3E5"/>
    <w:rsid w:val="0002259B"/>
    <w:rsid w:val="00022F3D"/>
    <w:rsid w:val="000230BA"/>
    <w:rsid w:val="0002329C"/>
    <w:rsid w:val="000232F5"/>
    <w:rsid w:val="00023E30"/>
    <w:rsid w:val="0002423C"/>
    <w:rsid w:val="00024294"/>
    <w:rsid w:val="00024CA7"/>
    <w:rsid w:val="00024FB2"/>
    <w:rsid w:val="00025563"/>
    <w:rsid w:val="000260D7"/>
    <w:rsid w:val="000262CA"/>
    <w:rsid w:val="000262D1"/>
    <w:rsid w:val="00026646"/>
    <w:rsid w:val="00026AE6"/>
    <w:rsid w:val="00026C8E"/>
    <w:rsid w:val="00026F02"/>
    <w:rsid w:val="00027858"/>
    <w:rsid w:val="000300D8"/>
    <w:rsid w:val="00030136"/>
    <w:rsid w:val="0003061F"/>
    <w:rsid w:val="000310D6"/>
    <w:rsid w:val="000311E9"/>
    <w:rsid w:val="00031387"/>
    <w:rsid w:val="000316C6"/>
    <w:rsid w:val="00031DB6"/>
    <w:rsid w:val="0003224C"/>
    <w:rsid w:val="000329E9"/>
    <w:rsid w:val="0003304B"/>
    <w:rsid w:val="0003314E"/>
    <w:rsid w:val="00033180"/>
    <w:rsid w:val="00033AB2"/>
    <w:rsid w:val="00033C02"/>
    <w:rsid w:val="00034352"/>
    <w:rsid w:val="00034736"/>
    <w:rsid w:val="00034A28"/>
    <w:rsid w:val="00034D23"/>
    <w:rsid w:val="00035084"/>
    <w:rsid w:val="000355E7"/>
    <w:rsid w:val="0003594D"/>
    <w:rsid w:val="00035DE7"/>
    <w:rsid w:val="00035E71"/>
    <w:rsid w:val="000361A2"/>
    <w:rsid w:val="00036A30"/>
    <w:rsid w:val="00036F6D"/>
    <w:rsid w:val="000374E6"/>
    <w:rsid w:val="000375CC"/>
    <w:rsid w:val="00037964"/>
    <w:rsid w:val="00037A6F"/>
    <w:rsid w:val="00040078"/>
    <w:rsid w:val="00040219"/>
    <w:rsid w:val="00040782"/>
    <w:rsid w:val="00040DBE"/>
    <w:rsid w:val="000410B8"/>
    <w:rsid w:val="0004195E"/>
    <w:rsid w:val="00041FFC"/>
    <w:rsid w:val="000420F7"/>
    <w:rsid w:val="000421DF"/>
    <w:rsid w:val="00042620"/>
    <w:rsid w:val="0004281E"/>
    <w:rsid w:val="00042BD6"/>
    <w:rsid w:val="00042E42"/>
    <w:rsid w:val="00042EDF"/>
    <w:rsid w:val="00042FDC"/>
    <w:rsid w:val="000431A1"/>
    <w:rsid w:val="000435B9"/>
    <w:rsid w:val="00043634"/>
    <w:rsid w:val="0004371A"/>
    <w:rsid w:val="000440F1"/>
    <w:rsid w:val="00044317"/>
    <w:rsid w:val="0004432B"/>
    <w:rsid w:val="00044498"/>
    <w:rsid w:val="00044B72"/>
    <w:rsid w:val="00046623"/>
    <w:rsid w:val="0004682C"/>
    <w:rsid w:val="00046C0B"/>
    <w:rsid w:val="00047659"/>
    <w:rsid w:val="00047D55"/>
    <w:rsid w:val="00050038"/>
    <w:rsid w:val="000500A7"/>
    <w:rsid w:val="000501BC"/>
    <w:rsid w:val="0005045F"/>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4E5"/>
    <w:rsid w:val="000554F8"/>
    <w:rsid w:val="00055FF0"/>
    <w:rsid w:val="00056641"/>
    <w:rsid w:val="00056852"/>
    <w:rsid w:val="00056A94"/>
    <w:rsid w:val="000571A8"/>
    <w:rsid w:val="000571DB"/>
    <w:rsid w:val="00057DC2"/>
    <w:rsid w:val="00057F52"/>
    <w:rsid w:val="00060B39"/>
    <w:rsid w:val="00060CC3"/>
    <w:rsid w:val="00060E0B"/>
    <w:rsid w:val="00060EA3"/>
    <w:rsid w:val="000618AA"/>
    <w:rsid w:val="00061F66"/>
    <w:rsid w:val="000625EC"/>
    <w:rsid w:val="00063150"/>
    <w:rsid w:val="00063E39"/>
    <w:rsid w:val="00064283"/>
    <w:rsid w:val="000644B7"/>
    <w:rsid w:val="000647E5"/>
    <w:rsid w:val="000648FD"/>
    <w:rsid w:val="000649F1"/>
    <w:rsid w:val="00064B61"/>
    <w:rsid w:val="00064DCD"/>
    <w:rsid w:val="00064F69"/>
    <w:rsid w:val="00065199"/>
    <w:rsid w:val="0006525C"/>
    <w:rsid w:val="00065697"/>
    <w:rsid w:val="00065BDA"/>
    <w:rsid w:val="00066447"/>
    <w:rsid w:val="000664E0"/>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DFA"/>
    <w:rsid w:val="000762E4"/>
    <w:rsid w:val="000766C6"/>
    <w:rsid w:val="00076C2D"/>
    <w:rsid w:val="00077010"/>
    <w:rsid w:val="0007741C"/>
    <w:rsid w:val="0008128B"/>
    <w:rsid w:val="0008213C"/>
    <w:rsid w:val="0008273E"/>
    <w:rsid w:val="00082F21"/>
    <w:rsid w:val="00082F38"/>
    <w:rsid w:val="00083821"/>
    <w:rsid w:val="00083DED"/>
    <w:rsid w:val="000846C8"/>
    <w:rsid w:val="000847C1"/>
    <w:rsid w:val="00084CB8"/>
    <w:rsid w:val="00084EAF"/>
    <w:rsid w:val="000855E8"/>
    <w:rsid w:val="000856D1"/>
    <w:rsid w:val="0008589A"/>
    <w:rsid w:val="000861D5"/>
    <w:rsid w:val="000863FB"/>
    <w:rsid w:val="0008679F"/>
    <w:rsid w:val="0008690A"/>
    <w:rsid w:val="0008768D"/>
    <w:rsid w:val="000877A0"/>
    <w:rsid w:val="000901CD"/>
    <w:rsid w:val="0009077F"/>
    <w:rsid w:val="00090B71"/>
    <w:rsid w:val="0009142D"/>
    <w:rsid w:val="000917AF"/>
    <w:rsid w:val="00091AAE"/>
    <w:rsid w:val="00091EBC"/>
    <w:rsid w:val="000925FB"/>
    <w:rsid w:val="00092823"/>
    <w:rsid w:val="00092AA6"/>
    <w:rsid w:val="00092B08"/>
    <w:rsid w:val="00092D82"/>
    <w:rsid w:val="00093667"/>
    <w:rsid w:val="00093A11"/>
    <w:rsid w:val="00093B69"/>
    <w:rsid w:val="00093D6E"/>
    <w:rsid w:val="00094241"/>
    <w:rsid w:val="00094259"/>
    <w:rsid w:val="00094941"/>
    <w:rsid w:val="00094BF4"/>
    <w:rsid w:val="00094D53"/>
    <w:rsid w:val="000958D5"/>
    <w:rsid w:val="00095A65"/>
    <w:rsid w:val="00095C0C"/>
    <w:rsid w:val="00095E44"/>
    <w:rsid w:val="00096075"/>
    <w:rsid w:val="00096706"/>
    <w:rsid w:val="000968D0"/>
    <w:rsid w:val="00097392"/>
    <w:rsid w:val="000A085E"/>
    <w:rsid w:val="000A15E2"/>
    <w:rsid w:val="000A1C81"/>
    <w:rsid w:val="000A1D9A"/>
    <w:rsid w:val="000A21A8"/>
    <w:rsid w:val="000A233A"/>
    <w:rsid w:val="000A2839"/>
    <w:rsid w:val="000A2B47"/>
    <w:rsid w:val="000A2C63"/>
    <w:rsid w:val="000A2E4B"/>
    <w:rsid w:val="000A3504"/>
    <w:rsid w:val="000A383E"/>
    <w:rsid w:val="000A397F"/>
    <w:rsid w:val="000A43B5"/>
    <w:rsid w:val="000A466E"/>
    <w:rsid w:val="000A4C51"/>
    <w:rsid w:val="000A4DF4"/>
    <w:rsid w:val="000A4F62"/>
    <w:rsid w:val="000A51CF"/>
    <w:rsid w:val="000A523E"/>
    <w:rsid w:val="000A547F"/>
    <w:rsid w:val="000A556C"/>
    <w:rsid w:val="000A5DB5"/>
    <w:rsid w:val="000A64FC"/>
    <w:rsid w:val="000A6988"/>
    <w:rsid w:val="000A7FA1"/>
    <w:rsid w:val="000B022D"/>
    <w:rsid w:val="000B04CF"/>
    <w:rsid w:val="000B0756"/>
    <w:rsid w:val="000B0A47"/>
    <w:rsid w:val="000B0A69"/>
    <w:rsid w:val="000B0C9D"/>
    <w:rsid w:val="000B0D9F"/>
    <w:rsid w:val="000B0FE1"/>
    <w:rsid w:val="000B18D7"/>
    <w:rsid w:val="000B1B47"/>
    <w:rsid w:val="000B1D66"/>
    <w:rsid w:val="000B3403"/>
    <w:rsid w:val="000B354C"/>
    <w:rsid w:val="000B3899"/>
    <w:rsid w:val="000B3A95"/>
    <w:rsid w:val="000B42D8"/>
    <w:rsid w:val="000B4390"/>
    <w:rsid w:val="000B46C3"/>
    <w:rsid w:val="000B481C"/>
    <w:rsid w:val="000B4C5B"/>
    <w:rsid w:val="000B51FD"/>
    <w:rsid w:val="000B5E28"/>
    <w:rsid w:val="000B61F9"/>
    <w:rsid w:val="000B63CF"/>
    <w:rsid w:val="000B6EE3"/>
    <w:rsid w:val="000B711C"/>
    <w:rsid w:val="000B71C1"/>
    <w:rsid w:val="000B75A8"/>
    <w:rsid w:val="000B7761"/>
    <w:rsid w:val="000B7A4C"/>
    <w:rsid w:val="000B7ADD"/>
    <w:rsid w:val="000B7C7D"/>
    <w:rsid w:val="000C0AC6"/>
    <w:rsid w:val="000C0B11"/>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8E"/>
    <w:rsid w:val="000C6176"/>
    <w:rsid w:val="000C62D9"/>
    <w:rsid w:val="000C64AF"/>
    <w:rsid w:val="000C65D2"/>
    <w:rsid w:val="000C68CD"/>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F62"/>
    <w:rsid w:val="000D7700"/>
    <w:rsid w:val="000D7701"/>
    <w:rsid w:val="000D776A"/>
    <w:rsid w:val="000D7852"/>
    <w:rsid w:val="000D7C8B"/>
    <w:rsid w:val="000D7F52"/>
    <w:rsid w:val="000E067F"/>
    <w:rsid w:val="000E081D"/>
    <w:rsid w:val="000E0CFA"/>
    <w:rsid w:val="000E176C"/>
    <w:rsid w:val="000E17DD"/>
    <w:rsid w:val="000E1B17"/>
    <w:rsid w:val="000E2011"/>
    <w:rsid w:val="000E2606"/>
    <w:rsid w:val="000E29BF"/>
    <w:rsid w:val="000E2C70"/>
    <w:rsid w:val="000E2D8E"/>
    <w:rsid w:val="000E4269"/>
    <w:rsid w:val="000E4408"/>
    <w:rsid w:val="000E4441"/>
    <w:rsid w:val="000E4CB8"/>
    <w:rsid w:val="000E4CD8"/>
    <w:rsid w:val="000E4E9E"/>
    <w:rsid w:val="000E54F4"/>
    <w:rsid w:val="000E5652"/>
    <w:rsid w:val="000E5F66"/>
    <w:rsid w:val="000E604C"/>
    <w:rsid w:val="000E6069"/>
    <w:rsid w:val="000E669A"/>
    <w:rsid w:val="000E7215"/>
    <w:rsid w:val="000E743A"/>
    <w:rsid w:val="000E7488"/>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6A3"/>
    <w:rsid w:val="000F7D26"/>
    <w:rsid w:val="00100D7C"/>
    <w:rsid w:val="00100EE8"/>
    <w:rsid w:val="001010B4"/>
    <w:rsid w:val="00101D68"/>
    <w:rsid w:val="00101E1B"/>
    <w:rsid w:val="001021E2"/>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8C6"/>
    <w:rsid w:val="00106570"/>
    <w:rsid w:val="00106714"/>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F79"/>
    <w:rsid w:val="00115221"/>
    <w:rsid w:val="0011542B"/>
    <w:rsid w:val="00115E02"/>
    <w:rsid w:val="001160F0"/>
    <w:rsid w:val="00116402"/>
    <w:rsid w:val="00116470"/>
    <w:rsid w:val="00116827"/>
    <w:rsid w:val="00116839"/>
    <w:rsid w:val="00116B87"/>
    <w:rsid w:val="00116C4E"/>
    <w:rsid w:val="001174C3"/>
    <w:rsid w:val="00117D11"/>
    <w:rsid w:val="00117E96"/>
    <w:rsid w:val="00120BE8"/>
    <w:rsid w:val="00121256"/>
    <w:rsid w:val="001217DA"/>
    <w:rsid w:val="0012203F"/>
    <w:rsid w:val="0012221D"/>
    <w:rsid w:val="00122240"/>
    <w:rsid w:val="0012276C"/>
    <w:rsid w:val="00123056"/>
    <w:rsid w:val="0012392C"/>
    <w:rsid w:val="00123B2A"/>
    <w:rsid w:val="00123C35"/>
    <w:rsid w:val="00123EAE"/>
    <w:rsid w:val="001246B1"/>
    <w:rsid w:val="00125497"/>
    <w:rsid w:val="001258FB"/>
    <w:rsid w:val="00125D91"/>
    <w:rsid w:val="00126131"/>
    <w:rsid w:val="00126192"/>
    <w:rsid w:val="00127284"/>
    <w:rsid w:val="001279CD"/>
    <w:rsid w:val="00127B8A"/>
    <w:rsid w:val="00127EF5"/>
    <w:rsid w:val="00127F67"/>
    <w:rsid w:val="00130A81"/>
    <w:rsid w:val="0013113A"/>
    <w:rsid w:val="0013284D"/>
    <w:rsid w:val="00132ACA"/>
    <w:rsid w:val="00133C52"/>
    <w:rsid w:val="00133CFE"/>
    <w:rsid w:val="00134ADC"/>
    <w:rsid w:val="001353A2"/>
    <w:rsid w:val="00135593"/>
    <w:rsid w:val="00135A53"/>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EFA"/>
    <w:rsid w:val="00142691"/>
    <w:rsid w:val="00142AD4"/>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A2D"/>
    <w:rsid w:val="00153AE1"/>
    <w:rsid w:val="00153CAA"/>
    <w:rsid w:val="0015466D"/>
    <w:rsid w:val="0015477B"/>
    <w:rsid w:val="001548AF"/>
    <w:rsid w:val="00154954"/>
    <w:rsid w:val="00154A32"/>
    <w:rsid w:val="00154D4C"/>
    <w:rsid w:val="00154E47"/>
    <w:rsid w:val="00155681"/>
    <w:rsid w:val="0015595D"/>
    <w:rsid w:val="00155986"/>
    <w:rsid w:val="00155C35"/>
    <w:rsid w:val="00155DB9"/>
    <w:rsid w:val="00155E7F"/>
    <w:rsid w:val="00157954"/>
    <w:rsid w:val="00157F78"/>
    <w:rsid w:val="00160350"/>
    <w:rsid w:val="00160BEC"/>
    <w:rsid w:val="00160EB6"/>
    <w:rsid w:val="00161283"/>
    <w:rsid w:val="0016196C"/>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B61"/>
    <w:rsid w:val="001663CA"/>
    <w:rsid w:val="00167024"/>
    <w:rsid w:val="00167468"/>
    <w:rsid w:val="00167B3E"/>
    <w:rsid w:val="00167BEA"/>
    <w:rsid w:val="00167CD7"/>
    <w:rsid w:val="00170FCE"/>
    <w:rsid w:val="00171252"/>
    <w:rsid w:val="001712F3"/>
    <w:rsid w:val="00171383"/>
    <w:rsid w:val="00171A46"/>
    <w:rsid w:val="0017200C"/>
    <w:rsid w:val="001720DF"/>
    <w:rsid w:val="00172239"/>
    <w:rsid w:val="0017223E"/>
    <w:rsid w:val="0017234B"/>
    <w:rsid w:val="0017258F"/>
    <w:rsid w:val="001726A1"/>
    <w:rsid w:val="00172B3B"/>
    <w:rsid w:val="00172F72"/>
    <w:rsid w:val="00174027"/>
    <w:rsid w:val="00174451"/>
    <w:rsid w:val="00174E6C"/>
    <w:rsid w:val="00174F73"/>
    <w:rsid w:val="001762FE"/>
    <w:rsid w:val="001765BE"/>
    <w:rsid w:val="00176786"/>
    <w:rsid w:val="00176A2C"/>
    <w:rsid w:val="00176F16"/>
    <w:rsid w:val="0017737E"/>
    <w:rsid w:val="001778A7"/>
    <w:rsid w:val="001779DD"/>
    <w:rsid w:val="00177CFB"/>
    <w:rsid w:val="00177F32"/>
    <w:rsid w:val="00180078"/>
    <w:rsid w:val="00180592"/>
    <w:rsid w:val="001807A0"/>
    <w:rsid w:val="00180D4C"/>
    <w:rsid w:val="00180D88"/>
    <w:rsid w:val="00180FBC"/>
    <w:rsid w:val="0018124E"/>
    <w:rsid w:val="001816BC"/>
    <w:rsid w:val="00181898"/>
    <w:rsid w:val="00181C2E"/>
    <w:rsid w:val="001823F1"/>
    <w:rsid w:val="0018274E"/>
    <w:rsid w:val="00182A4B"/>
    <w:rsid w:val="0018313D"/>
    <w:rsid w:val="00183C08"/>
    <w:rsid w:val="00184285"/>
    <w:rsid w:val="0018466C"/>
    <w:rsid w:val="001866C7"/>
    <w:rsid w:val="00186ADE"/>
    <w:rsid w:val="001872E7"/>
    <w:rsid w:val="00187330"/>
    <w:rsid w:val="001879CF"/>
    <w:rsid w:val="0019070F"/>
    <w:rsid w:val="0019092F"/>
    <w:rsid w:val="00190C28"/>
    <w:rsid w:val="00190D0B"/>
    <w:rsid w:val="00191086"/>
    <w:rsid w:val="00192252"/>
    <w:rsid w:val="00192B30"/>
    <w:rsid w:val="0019314F"/>
    <w:rsid w:val="0019448A"/>
    <w:rsid w:val="001947E9"/>
    <w:rsid w:val="001951CC"/>
    <w:rsid w:val="00195284"/>
    <w:rsid w:val="0019565B"/>
    <w:rsid w:val="001956AD"/>
    <w:rsid w:val="00195D0C"/>
    <w:rsid w:val="00195D7A"/>
    <w:rsid w:val="00195F22"/>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4A2"/>
    <w:rsid w:val="001A3BCB"/>
    <w:rsid w:val="001A3E98"/>
    <w:rsid w:val="001A4AD9"/>
    <w:rsid w:val="001A56B3"/>
    <w:rsid w:val="001A589B"/>
    <w:rsid w:val="001A5BE0"/>
    <w:rsid w:val="001A5E62"/>
    <w:rsid w:val="001A630F"/>
    <w:rsid w:val="001A6845"/>
    <w:rsid w:val="001A7171"/>
    <w:rsid w:val="001A7858"/>
    <w:rsid w:val="001B091C"/>
    <w:rsid w:val="001B0920"/>
    <w:rsid w:val="001B09A6"/>
    <w:rsid w:val="001B0C60"/>
    <w:rsid w:val="001B0C67"/>
    <w:rsid w:val="001B11E7"/>
    <w:rsid w:val="001B12E4"/>
    <w:rsid w:val="001B1820"/>
    <w:rsid w:val="001B1FB9"/>
    <w:rsid w:val="001B29BA"/>
    <w:rsid w:val="001B2D06"/>
    <w:rsid w:val="001B39E0"/>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D76"/>
    <w:rsid w:val="001D0DFB"/>
    <w:rsid w:val="001D101E"/>
    <w:rsid w:val="001D139E"/>
    <w:rsid w:val="001D1AB5"/>
    <w:rsid w:val="001D1F8A"/>
    <w:rsid w:val="001D259A"/>
    <w:rsid w:val="001D267F"/>
    <w:rsid w:val="001D2710"/>
    <w:rsid w:val="001D27F3"/>
    <w:rsid w:val="001D2956"/>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7B6"/>
    <w:rsid w:val="001E3C52"/>
    <w:rsid w:val="001E3FCE"/>
    <w:rsid w:val="001E4522"/>
    <w:rsid w:val="001E45F3"/>
    <w:rsid w:val="001E4620"/>
    <w:rsid w:val="001E46C4"/>
    <w:rsid w:val="001E4BD9"/>
    <w:rsid w:val="001E5304"/>
    <w:rsid w:val="001E564B"/>
    <w:rsid w:val="001E5C66"/>
    <w:rsid w:val="001E645A"/>
    <w:rsid w:val="001E659F"/>
    <w:rsid w:val="001E6B27"/>
    <w:rsid w:val="001E70C0"/>
    <w:rsid w:val="001E7100"/>
    <w:rsid w:val="001E7E38"/>
    <w:rsid w:val="001E7EA7"/>
    <w:rsid w:val="001F0491"/>
    <w:rsid w:val="001F12B7"/>
    <w:rsid w:val="001F1557"/>
    <w:rsid w:val="001F1588"/>
    <w:rsid w:val="001F1DDE"/>
    <w:rsid w:val="001F1E8D"/>
    <w:rsid w:val="001F2055"/>
    <w:rsid w:val="001F20CB"/>
    <w:rsid w:val="001F2831"/>
    <w:rsid w:val="001F3953"/>
    <w:rsid w:val="001F3EA4"/>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F2"/>
    <w:rsid w:val="00201CF4"/>
    <w:rsid w:val="002022A2"/>
    <w:rsid w:val="00202747"/>
    <w:rsid w:val="00202877"/>
    <w:rsid w:val="002028EB"/>
    <w:rsid w:val="00202CFC"/>
    <w:rsid w:val="002032A3"/>
    <w:rsid w:val="00203946"/>
    <w:rsid w:val="00203BF4"/>
    <w:rsid w:val="00203DB1"/>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3042"/>
    <w:rsid w:val="00214004"/>
    <w:rsid w:val="0021415F"/>
    <w:rsid w:val="00214202"/>
    <w:rsid w:val="002147F6"/>
    <w:rsid w:val="00216281"/>
    <w:rsid w:val="00216309"/>
    <w:rsid w:val="0021633A"/>
    <w:rsid w:val="00216FB8"/>
    <w:rsid w:val="0021725D"/>
    <w:rsid w:val="00217531"/>
    <w:rsid w:val="0022008C"/>
    <w:rsid w:val="0022024B"/>
    <w:rsid w:val="002208AD"/>
    <w:rsid w:val="00220918"/>
    <w:rsid w:val="00220DDE"/>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9E6"/>
    <w:rsid w:val="00225BE3"/>
    <w:rsid w:val="00225D14"/>
    <w:rsid w:val="00225D3F"/>
    <w:rsid w:val="00225EFF"/>
    <w:rsid w:val="0022610B"/>
    <w:rsid w:val="00226310"/>
    <w:rsid w:val="002268DA"/>
    <w:rsid w:val="00226F98"/>
    <w:rsid w:val="00227580"/>
    <w:rsid w:val="00227AB1"/>
    <w:rsid w:val="00227F95"/>
    <w:rsid w:val="002300C3"/>
    <w:rsid w:val="00230498"/>
    <w:rsid w:val="002304AC"/>
    <w:rsid w:val="00230773"/>
    <w:rsid w:val="00230C16"/>
    <w:rsid w:val="0023182E"/>
    <w:rsid w:val="00231B40"/>
    <w:rsid w:val="00231C09"/>
    <w:rsid w:val="00231CA5"/>
    <w:rsid w:val="00231DD2"/>
    <w:rsid w:val="00232110"/>
    <w:rsid w:val="002323BC"/>
    <w:rsid w:val="002329F4"/>
    <w:rsid w:val="00232DE7"/>
    <w:rsid w:val="00232E72"/>
    <w:rsid w:val="00232F77"/>
    <w:rsid w:val="00233102"/>
    <w:rsid w:val="002335E9"/>
    <w:rsid w:val="002338CD"/>
    <w:rsid w:val="00233E26"/>
    <w:rsid w:val="002345EA"/>
    <w:rsid w:val="00234693"/>
    <w:rsid w:val="00234AA0"/>
    <w:rsid w:val="00235114"/>
    <w:rsid w:val="00235969"/>
    <w:rsid w:val="00236634"/>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CB2"/>
    <w:rsid w:val="0024590E"/>
    <w:rsid w:val="002474C0"/>
    <w:rsid w:val="002478FC"/>
    <w:rsid w:val="00247E15"/>
    <w:rsid w:val="00247EBB"/>
    <w:rsid w:val="00247F57"/>
    <w:rsid w:val="00250729"/>
    <w:rsid w:val="00250F5E"/>
    <w:rsid w:val="00251293"/>
    <w:rsid w:val="0025132F"/>
    <w:rsid w:val="00251615"/>
    <w:rsid w:val="00251B6E"/>
    <w:rsid w:val="00251D4B"/>
    <w:rsid w:val="002529D9"/>
    <w:rsid w:val="002529E5"/>
    <w:rsid w:val="00252AE5"/>
    <w:rsid w:val="00252F4D"/>
    <w:rsid w:val="0025310D"/>
    <w:rsid w:val="00253819"/>
    <w:rsid w:val="002540E8"/>
    <w:rsid w:val="002542C5"/>
    <w:rsid w:val="002547B2"/>
    <w:rsid w:val="00254A12"/>
    <w:rsid w:val="0025510E"/>
    <w:rsid w:val="002552B8"/>
    <w:rsid w:val="00255507"/>
    <w:rsid w:val="00255D2D"/>
    <w:rsid w:val="002565DE"/>
    <w:rsid w:val="0025675C"/>
    <w:rsid w:val="00256E88"/>
    <w:rsid w:val="0025714F"/>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3840"/>
    <w:rsid w:val="002638F3"/>
    <w:rsid w:val="002639FA"/>
    <w:rsid w:val="00263E06"/>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D1"/>
    <w:rsid w:val="00270DAD"/>
    <w:rsid w:val="00270F88"/>
    <w:rsid w:val="00270F93"/>
    <w:rsid w:val="00271171"/>
    <w:rsid w:val="00271346"/>
    <w:rsid w:val="00271612"/>
    <w:rsid w:val="002719FB"/>
    <w:rsid w:val="00271BA6"/>
    <w:rsid w:val="00272283"/>
    <w:rsid w:val="00272CDD"/>
    <w:rsid w:val="0027358A"/>
    <w:rsid w:val="00273D47"/>
    <w:rsid w:val="00273E5E"/>
    <w:rsid w:val="00274BB1"/>
    <w:rsid w:val="00274FA1"/>
    <w:rsid w:val="00275A5C"/>
    <w:rsid w:val="00275D8D"/>
    <w:rsid w:val="0027601F"/>
    <w:rsid w:val="0027652F"/>
    <w:rsid w:val="002766AB"/>
    <w:rsid w:val="00276733"/>
    <w:rsid w:val="00276E4D"/>
    <w:rsid w:val="00276E72"/>
    <w:rsid w:val="0027797A"/>
    <w:rsid w:val="00277A1C"/>
    <w:rsid w:val="00277B8A"/>
    <w:rsid w:val="00277BC2"/>
    <w:rsid w:val="00280997"/>
    <w:rsid w:val="00280A4C"/>
    <w:rsid w:val="00282089"/>
    <w:rsid w:val="00282420"/>
    <w:rsid w:val="00282518"/>
    <w:rsid w:val="002825A6"/>
    <w:rsid w:val="00283557"/>
    <w:rsid w:val="0028398A"/>
    <w:rsid w:val="00283BA9"/>
    <w:rsid w:val="00283C3B"/>
    <w:rsid w:val="00283C57"/>
    <w:rsid w:val="00284750"/>
    <w:rsid w:val="00284753"/>
    <w:rsid w:val="00284A19"/>
    <w:rsid w:val="00284A95"/>
    <w:rsid w:val="00284CAD"/>
    <w:rsid w:val="00284EBF"/>
    <w:rsid w:val="00284F58"/>
    <w:rsid w:val="00286811"/>
    <w:rsid w:val="00287A13"/>
    <w:rsid w:val="00287BEE"/>
    <w:rsid w:val="00287E43"/>
    <w:rsid w:val="00287FE4"/>
    <w:rsid w:val="00290368"/>
    <w:rsid w:val="002905C0"/>
    <w:rsid w:val="002905E8"/>
    <w:rsid w:val="0029085F"/>
    <w:rsid w:val="002910DB"/>
    <w:rsid w:val="0029130F"/>
    <w:rsid w:val="002920DF"/>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7AA"/>
    <w:rsid w:val="002A3A39"/>
    <w:rsid w:val="002A40E8"/>
    <w:rsid w:val="002A4248"/>
    <w:rsid w:val="002A4797"/>
    <w:rsid w:val="002A51C4"/>
    <w:rsid w:val="002A555C"/>
    <w:rsid w:val="002A5B3F"/>
    <w:rsid w:val="002A620F"/>
    <w:rsid w:val="002A67C5"/>
    <w:rsid w:val="002A69E1"/>
    <w:rsid w:val="002A6FED"/>
    <w:rsid w:val="002A70EB"/>
    <w:rsid w:val="002A799E"/>
    <w:rsid w:val="002A7CE2"/>
    <w:rsid w:val="002A7D08"/>
    <w:rsid w:val="002A7FCA"/>
    <w:rsid w:val="002B06E2"/>
    <w:rsid w:val="002B087B"/>
    <w:rsid w:val="002B093F"/>
    <w:rsid w:val="002B09B1"/>
    <w:rsid w:val="002B0B50"/>
    <w:rsid w:val="002B0BB2"/>
    <w:rsid w:val="002B12DE"/>
    <w:rsid w:val="002B134E"/>
    <w:rsid w:val="002B18A4"/>
    <w:rsid w:val="002B22A4"/>
    <w:rsid w:val="002B270C"/>
    <w:rsid w:val="002B2733"/>
    <w:rsid w:val="002B2967"/>
    <w:rsid w:val="002B2A5C"/>
    <w:rsid w:val="002B2B3E"/>
    <w:rsid w:val="002B36AD"/>
    <w:rsid w:val="002B392E"/>
    <w:rsid w:val="002B3A27"/>
    <w:rsid w:val="002B3D37"/>
    <w:rsid w:val="002B4423"/>
    <w:rsid w:val="002B473F"/>
    <w:rsid w:val="002B4B30"/>
    <w:rsid w:val="002B4D42"/>
    <w:rsid w:val="002B4D5E"/>
    <w:rsid w:val="002B4D89"/>
    <w:rsid w:val="002B51AA"/>
    <w:rsid w:val="002B538D"/>
    <w:rsid w:val="002B589C"/>
    <w:rsid w:val="002B5DB0"/>
    <w:rsid w:val="002B5ECD"/>
    <w:rsid w:val="002B6841"/>
    <w:rsid w:val="002B6C66"/>
    <w:rsid w:val="002B700D"/>
    <w:rsid w:val="002B72D7"/>
    <w:rsid w:val="002B7A65"/>
    <w:rsid w:val="002B7B9C"/>
    <w:rsid w:val="002B7C74"/>
    <w:rsid w:val="002B7E13"/>
    <w:rsid w:val="002C0063"/>
    <w:rsid w:val="002C0100"/>
    <w:rsid w:val="002C1074"/>
    <w:rsid w:val="002C17D0"/>
    <w:rsid w:val="002C203B"/>
    <w:rsid w:val="002C20D8"/>
    <w:rsid w:val="002C242C"/>
    <w:rsid w:val="002C27C6"/>
    <w:rsid w:val="002C2883"/>
    <w:rsid w:val="002C30D9"/>
    <w:rsid w:val="002C365C"/>
    <w:rsid w:val="002C3D4D"/>
    <w:rsid w:val="002C46D5"/>
    <w:rsid w:val="002C5533"/>
    <w:rsid w:val="002C571E"/>
    <w:rsid w:val="002C6EDE"/>
    <w:rsid w:val="002C70FC"/>
    <w:rsid w:val="002C75B7"/>
    <w:rsid w:val="002D026F"/>
    <w:rsid w:val="002D0BE3"/>
    <w:rsid w:val="002D1019"/>
    <w:rsid w:val="002D1796"/>
    <w:rsid w:val="002D1C98"/>
    <w:rsid w:val="002D1CB7"/>
    <w:rsid w:val="002D2733"/>
    <w:rsid w:val="002D286E"/>
    <w:rsid w:val="002D2AA2"/>
    <w:rsid w:val="002D2B7C"/>
    <w:rsid w:val="002D33E5"/>
    <w:rsid w:val="002D376F"/>
    <w:rsid w:val="002D3B33"/>
    <w:rsid w:val="002D3EC5"/>
    <w:rsid w:val="002D42E6"/>
    <w:rsid w:val="002D4394"/>
    <w:rsid w:val="002D453C"/>
    <w:rsid w:val="002D4B09"/>
    <w:rsid w:val="002D50E8"/>
    <w:rsid w:val="002D56EA"/>
    <w:rsid w:val="002D5702"/>
    <w:rsid w:val="002D5A03"/>
    <w:rsid w:val="002D5B4C"/>
    <w:rsid w:val="002D606D"/>
    <w:rsid w:val="002D6AD6"/>
    <w:rsid w:val="002D6C4B"/>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437"/>
    <w:rsid w:val="002E2D32"/>
    <w:rsid w:val="002E3142"/>
    <w:rsid w:val="002E32F2"/>
    <w:rsid w:val="002E361F"/>
    <w:rsid w:val="002E3722"/>
    <w:rsid w:val="002E3968"/>
    <w:rsid w:val="002E44CC"/>
    <w:rsid w:val="002E4A0A"/>
    <w:rsid w:val="002E5042"/>
    <w:rsid w:val="002E5062"/>
    <w:rsid w:val="002E555E"/>
    <w:rsid w:val="002E5D92"/>
    <w:rsid w:val="002E6003"/>
    <w:rsid w:val="002E64B4"/>
    <w:rsid w:val="002E6AFA"/>
    <w:rsid w:val="002E6BFE"/>
    <w:rsid w:val="002E70F1"/>
    <w:rsid w:val="002E722E"/>
    <w:rsid w:val="002E728D"/>
    <w:rsid w:val="002E755F"/>
    <w:rsid w:val="002F0697"/>
    <w:rsid w:val="002F1232"/>
    <w:rsid w:val="002F1400"/>
    <w:rsid w:val="002F16B0"/>
    <w:rsid w:val="002F1F3E"/>
    <w:rsid w:val="002F210D"/>
    <w:rsid w:val="002F2260"/>
    <w:rsid w:val="002F2ABA"/>
    <w:rsid w:val="002F2C33"/>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2A1"/>
    <w:rsid w:val="002F57CA"/>
    <w:rsid w:val="002F59A3"/>
    <w:rsid w:val="002F5E9B"/>
    <w:rsid w:val="002F6793"/>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A23"/>
    <w:rsid w:val="00306B06"/>
    <w:rsid w:val="00306ED1"/>
    <w:rsid w:val="0030724B"/>
    <w:rsid w:val="00307296"/>
    <w:rsid w:val="00307304"/>
    <w:rsid w:val="00307D5B"/>
    <w:rsid w:val="003104D4"/>
    <w:rsid w:val="0031059B"/>
    <w:rsid w:val="00310A48"/>
    <w:rsid w:val="00311235"/>
    <w:rsid w:val="00311658"/>
    <w:rsid w:val="00311A46"/>
    <w:rsid w:val="00311FCC"/>
    <w:rsid w:val="00312183"/>
    <w:rsid w:val="00312216"/>
    <w:rsid w:val="003123DE"/>
    <w:rsid w:val="00312A32"/>
    <w:rsid w:val="00312DC1"/>
    <w:rsid w:val="003132F4"/>
    <w:rsid w:val="003139B8"/>
    <w:rsid w:val="00314B5C"/>
    <w:rsid w:val="0031512C"/>
    <w:rsid w:val="003153A7"/>
    <w:rsid w:val="00315C7B"/>
    <w:rsid w:val="00315D78"/>
    <w:rsid w:val="00316828"/>
    <w:rsid w:val="0031694E"/>
    <w:rsid w:val="003177D9"/>
    <w:rsid w:val="003177FD"/>
    <w:rsid w:val="0031782B"/>
    <w:rsid w:val="00317883"/>
    <w:rsid w:val="00317965"/>
    <w:rsid w:val="00317FEE"/>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607"/>
    <w:rsid w:val="003302A9"/>
    <w:rsid w:val="003304C2"/>
    <w:rsid w:val="003308AC"/>
    <w:rsid w:val="0033090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F2A"/>
    <w:rsid w:val="003471C1"/>
    <w:rsid w:val="0034740E"/>
    <w:rsid w:val="00347878"/>
    <w:rsid w:val="00347B59"/>
    <w:rsid w:val="00347D3F"/>
    <w:rsid w:val="00347E6D"/>
    <w:rsid w:val="00347FF0"/>
    <w:rsid w:val="00350DB3"/>
    <w:rsid w:val="00350F14"/>
    <w:rsid w:val="0035135A"/>
    <w:rsid w:val="00351396"/>
    <w:rsid w:val="003514A9"/>
    <w:rsid w:val="00351629"/>
    <w:rsid w:val="00351832"/>
    <w:rsid w:val="00351A05"/>
    <w:rsid w:val="00351BAC"/>
    <w:rsid w:val="00351E07"/>
    <w:rsid w:val="00351E70"/>
    <w:rsid w:val="0035202D"/>
    <w:rsid w:val="00352201"/>
    <w:rsid w:val="003524FF"/>
    <w:rsid w:val="003538C8"/>
    <w:rsid w:val="00353F9C"/>
    <w:rsid w:val="00354363"/>
    <w:rsid w:val="003544D7"/>
    <w:rsid w:val="00354824"/>
    <w:rsid w:val="00355D99"/>
    <w:rsid w:val="00356882"/>
    <w:rsid w:val="00356B19"/>
    <w:rsid w:val="00356CCF"/>
    <w:rsid w:val="0035793F"/>
    <w:rsid w:val="003579F4"/>
    <w:rsid w:val="00357CE5"/>
    <w:rsid w:val="00357DD5"/>
    <w:rsid w:val="00360120"/>
    <w:rsid w:val="00360145"/>
    <w:rsid w:val="00360314"/>
    <w:rsid w:val="00360B30"/>
    <w:rsid w:val="00360FEF"/>
    <w:rsid w:val="00361467"/>
    <w:rsid w:val="00361CAF"/>
    <w:rsid w:val="00361CD3"/>
    <w:rsid w:val="0036219F"/>
    <w:rsid w:val="0036246C"/>
    <w:rsid w:val="0036248E"/>
    <w:rsid w:val="003624F4"/>
    <w:rsid w:val="003628E8"/>
    <w:rsid w:val="00362B63"/>
    <w:rsid w:val="0036433D"/>
    <w:rsid w:val="0036446A"/>
    <w:rsid w:val="0036460A"/>
    <w:rsid w:val="0036467E"/>
    <w:rsid w:val="003649E1"/>
    <w:rsid w:val="00364D00"/>
    <w:rsid w:val="0036522B"/>
    <w:rsid w:val="00365CFF"/>
    <w:rsid w:val="00365D91"/>
    <w:rsid w:val="00365FAC"/>
    <w:rsid w:val="003664C2"/>
    <w:rsid w:val="003669D0"/>
    <w:rsid w:val="00366D26"/>
    <w:rsid w:val="0037024A"/>
    <w:rsid w:val="003704ED"/>
    <w:rsid w:val="00371535"/>
    <w:rsid w:val="00371EFA"/>
    <w:rsid w:val="00371F4D"/>
    <w:rsid w:val="00371F70"/>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60CD"/>
    <w:rsid w:val="00376802"/>
    <w:rsid w:val="00376CD5"/>
    <w:rsid w:val="00377423"/>
    <w:rsid w:val="0037772A"/>
    <w:rsid w:val="00377917"/>
    <w:rsid w:val="00377C06"/>
    <w:rsid w:val="003802A9"/>
    <w:rsid w:val="003803EE"/>
    <w:rsid w:val="0038078E"/>
    <w:rsid w:val="00380865"/>
    <w:rsid w:val="00380C55"/>
    <w:rsid w:val="0038181C"/>
    <w:rsid w:val="00381A2C"/>
    <w:rsid w:val="003822C7"/>
    <w:rsid w:val="0038324A"/>
    <w:rsid w:val="003835D3"/>
    <w:rsid w:val="003838DC"/>
    <w:rsid w:val="00383D2B"/>
    <w:rsid w:val="00384A45"/>
    <w:rsid w:val="00384D12"/>
    <w:rsid w:val="003853D6"/>
    <w:rsid w:val="00385E3A"/>
    <w:rsid w:val="003860CB"/>
    <w:rsid w:val="00386262"/>
    <w:rsid w:val="003863DB"/>
    <w:rsid w:val="00386DAB"/>
    <w:rsid w:val="00386F6F"/>
    <w:rsid w:val="00387616"/>
    <w:rsid w:val="00387884"/>
    <w:rsid w:val="00387A4D"/>
    <w:rsid w:val="00387E94"/>
    <w:rsid w:val="0039027B"/>
    <w:rsid w:val="00390696"/>
    <w:rsid w:val="00390826"/>
    <w:rsid w:val="003912B1"/>
    <w:rsid w:val="00391473"/>
    <w:rsid w:val="00391795"/>
    <w:rsid w:val="00392168"/>
    <w:rsid w:val="00392B32"/>
    <w:rsid w:val="00392C41"/>
    <w:rsid w:val="00393408"/>
    <w:rsid w:val="003934C3"/>
    <w:rsid w:val="00393622"/>
    <w:rsid w:val="00393B36"/>
    <w:rsid w:val="003940D4"/>
    <w:rsid w:val="00394B35"/>
    <w:rsid w:val="00394D75"/>
    <w:rsid w:val="00394EF7"/>
    <w:rsid w:val="00395E70"/>
    <w:rsid w:val="0039615F"/>
    <w:rsid w:val="00396BCF"/>
    <w:rsid w:val="003973EC"/>
    <w:rsid w:val="00397575"/>
    <w:rsid w:val="003A00B9"/>
    <w:rsid w:val="003A0C30"/>
    <w:rsid w:val="003A0F58"/>
    <w:rsid w:val="003A109F"/>
    <w:rsid w:val="003A238A"/>
    <w:rsid w:val="003A23ED"/>
    <w:rsid w:val="003A388B"/>
    <w:rsid w:val="003A5C5C"/>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6B8"/>
    <w:rsid w:val="003B3913"/>
    <w:rsid w:val="003B3E89"/>
    <w:rsid w:val="003B4242"/>
    <w:rsid w:val="003B4666"/>
    <w:rsid w:val="003B49D4"/>
    <w:rsid w:val="003B55C3"/>
    <w:rsid w:val="003B586F"/>
    <w:rsid w:val="003B5AA2"/>
    <w:rsid w:val="003B5F94"/>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A94"/>
    <w:rsid w:val="003D0FFC"/>
    <w:rsid w:val="003D1097"/>
    <w:rsid w:val="003D11B4"/>
    <w:rsid w:val="003D14D6"/>
    <w:rsid w:val="003D1AB7"/>
    <w:rsid w:val="003D1EFA"/>
    <w:rsid w:val="003D217E"/>
    <w:rsid w:val="003D220B"/>
    <w:rsid w:val="003D2C5F"/>
    <w:rsid w:val="003D34D1"/>
    <w:rsid w:val="003D3986"/>
    <w:rsid w:val="003D3B1C"/>
    <w:rsid w:val="003D42E9"/>
    <w:rsid w:val="003D456B"/>
    <w:rsid w:val="003D463E"/>
    <w:rsid w:val="003D470B"/>
    <w:rsid w:val="003D4AD0"/>
    <w:rsid w:val="003D4E18"/>
    <w:rsid w:val="003D4FA0"/>
    <w:rsid w:val="003D5201"/>
    <w:rsid w:val="003D55BD"/>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F041F"/>
    <w:rsid w:val="003F094D"/>
    <w:rsid w:val="003F0A16"/>
    <w:rsid w:val="003F0B0F"/>
    <w:rsid w:val="003F0D4C"/>
    <w:rsid w:val="003F15F5"/>
    <w:rsid w:val="003F1761"/>
    <w:rsid w:val="003F1D37"/>
    <w:rsid w:val="003F21B8"/>
    <w:rsid w:val="003F21EE"/>
    <w:rsid w:val="003F2266"/>
    <w:rsid w:val="003F23D9"/>
    <w:rsid w:val="003F23F0"/>
    <w:rsid w:val="003F2DA7"/>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D69"/>
    <w:rsid w:val="00402251"/>
    <w:rsid w:val="00402B72"/>
    <w:rsid w:val="0040392E"/>
    <w:rsid w:val="00403AF2"/>
    <w:rsid w:val="00403B0C"/>
    <w:rsid w:val="00403E01"/>
    <w:rsid w:val="00404224"/>
    <w:rsid w:val="00405350"/>
    <w:rsid w:val="00405478"/>
    <w:rsid w:val="0040557F"/>
    <w:rsid w:val="004058D9"/>
    <w:rsid w:val="00405DD1"/>
    <w:rsid w:val="00405F03"/>
    <w:rsid w:val="0040630D"/>
    <w:rsid w:val="00406643"/>
    <w:rsid w:val="00406710"/>
    <w:rsid w:val="00406793"/>
    <w:rsid w:val="0040749E"/>
    <w:rsid w:val="004077F3"/>
    <w:rsid w:val="00407C61"/>
    <w:rsid w:val="00410E41"/>
    <w:rsid w:val="004111E5"/>
    <w:rsid w:val="00411272"/>
    <w:rsid w:val="00411E27"/>
    <w:rsid w:val="004126A7"/>
    <w:rsid w:val="004127C2"/>
    <w:rsid w:val="00412A0F"/>
    <w:rsid w:val="004130D9"/>
    <w:rsid w:val="0041325D"/>
    <w:rsid w:val="004138C3"/>
    <w:rsid w:val="00413B51"/>
    <w:rsid w:val="0041426D"/>
    <w:rsid w:val="00414FDA"/>
    <w:rsid w:val="00415B0A"/>
    <w:rsid w:val="004160BD"/>
    <w:rsid w:val="004163A0"/>
    <w:rsid w:val="00416765"/>
    <w:rsid w:val="004175B8"/>
    <w:rsid w:val="004177D1"/>
    <w:rsid w:val="0041781B"/>
    <w:rsid w:val="0041796E"/>
    <w:rsid w:val="00417A06"/>
    <w:rsid w:val="00417D08"/>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4DF"/>
    <w:rsid w:val="004318A0"/>
    <w:rsid w:val="00431C0B"/>
    <w:rsid w:val="004330CA"/>
    <w:rsid w:val="0043350A"/>
    <w:rsid w:val="00433A70"/>
    <w:rsid w:val="004346A0"/>
    <w:rsid w:val="0043481F"/>
    <w:rsid w:val="00434A0E"/>
    <w:rsid w:val="00434A91"/>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D2"/>
    <w:rsid w:val="00443055"/>
    <w:rsid w:val="004440EB"/>
    <w:rsid w:val="00444163"/>
    <w:rsid w:val="00444610"/>
    <w:rsid w:val="00444A89"/>
    <w:rsid w:val="00444B73"/>
    <w:rsid w:val="00444D9A"/>
    <w:rsid w:val="00444FF3"/>
    <w:rsid w:val="00445000"/>
    <w:rsid w:val="004451BF"/>
    <w:rsid w:val="004453B1"/>
    <w:rsid w:val="004454AD"/>
    <w:rsid w:val="00445BD2"/>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C0B"/>
    <w:rsid w:val="00455EC2"/>
    <w:rsid w:val="0045677C"/>
    <w:rsid w:val="004567BD"/>
    <w:rsid w:val="004568E3"/>
    <w:rsid w:val="00456AC0"/>
    <w:rsid w:val="00456C96"/>
    <w:rsid w:val="00457395"/>
    <w:rsid w:val="004577A0"/>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FF3"/>
    <w:rsid w:val="0046534D"/>
    <w:rsid w:val="004669C8"/>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51A"/>
    <w:rsid w:val="00486655"/>
    <w:rsid w:val="00486C8A"/>
    <w:rsid w:val="00487325"/>
    <w:rsid w:val="00487CB1"/>
    <w:rsid w:val="00487D97"/>
    <w:rsid w:val="004903DD"/>
    <w:rsid w:val="00490BA0"/>
    <w:rsid w:val="0049104D"/>
    <w:rsid w:val="00491DFF"/>
    <w:rsid w:val="00491F07"/>
    <w:rsid w:val="00492213"/>
    <w:rsid w:val="0049269D"/>
    <w:rsid w:val="00493756"/>
    <w:rsid w:val="004942AF"/>
    <w:rsid w:val="004942C8"/>
    <w:rsid w:val="004942DE"/>
    <w:rsid w:val="0049482C"/>
    <w:rsid w:val="00494A2B"/>
    <w:rsid w:val="00494B65"/>
    <w:rsid w:val="00494E58"/>
    <w:rsid w:val="00494EC9"/>
    <w:rsid w:val="00494F2C"/>
    <w:rsid w:val="00495685"/>
    <w:rsid w:val="0049591B"/>
    <w:rsid w:val="0049604D"/>
    <w:rsid w:val="004962FD"/>
    <w:rsid w:val="00496ED5"/>
    <w:rsid w:val="00497C40"/>
    <w:rsid w:val="004A0273"/>
    <w:rsid w:val="004A0608"/>
    <w:rsid w:val="004A07C8"/>
    <w:rsid w:val="004A0F74"/>
    <w:rsid w:val="004A11E3"/>
    <w:rsid w:val="004A1AF7"/>
    <w:rsid w:val="004A1DEB"/>
    <w:rsid w:val="004A1F55"/>
    <w:rsid w:val="004A212C"/>
    <w:rsid w:val="004A288A"/>
    <w:rsid w:val="004A28AC"/>
    <w:rsid w:val="004A296B"/>
    <w:rsid w:val="004A29F2"/>
    <w:rsid w:val="004A3179"/>
    <w:rsid w:val="004A353C"/>
    <w:rsid w:val="004A3ECB"/>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38"/>
    <w:rsid w:val="004C0CD2"/>
    <w:rsid w:val="004C0DD9"/>
    <w:rsid w:val="004C0F32"/>
    <w:rsid w:val="004C1BA4"/>
    <w:rsid w:val="004C218E"/>
    <w:rsid w:val="004C28CE"/>
    <w:rsid w:val="004C2D32"/>
    <w:rsid w:val="004C2F2F"/>
    <w:rsid w:val="004C3A5E"/>
    <w:rsid w:val="004C3BAF"/>
    <w:rsid w:val="004C3DF4"/>
    <w:rsid w:val="004C3E8C"/>
    <w:rsid w:val="004C4C3C"/>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D0191"/>
    <w:rsid w:val="004D05AE"/>
    <w:rsid w:val="004D10AA"/>
    <w:rsid w:val="004D1115"/>
    <w:rsid w:val="004D153F"/>
    <w:rsid w:val="004D1A3E"/>
    <w:rsid w:val="004D1AA3"/>
    <w:rsid w:val="004D26EF"/>
    <w:rsid w:val="004D2EB6"/>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3513"/>
    <w:rsid w:val="004E3BBD"/>
    <w:rsid w:val="004E3F7C"/>
    <w:rsid w:val="004E42F2"/>
    <w:rsid w:val="004E44E9"/>
    <w:rsid w:val="004E49B6"/>
    <w:rsid w:val="004E4E0A"/>
    <w:rsid w:val="004E4E92"/>
    <w:rsid w:val="004E5636"/>
    <w:rsid w:val="004E569B"/>
    <w:rsid w:val="004E5A98"/>
    <w:rsid w:val="004E5B23"/>
    <w:rsid w:val="004E5F96"/>
    <w:rsid w:val="004E64B0"/>
    <w:rsid w:val="004E6649"/>
    <w:rsid w:val="004E689B"/>
    <w:rsid w:val="004E69DD"/>
    <w:rsid w:val="004E6D93"/>
    <w:rsid w:val="004E7741"/>
    <w:rsid w:val="004E79AB"/>
    <w:rsid w:val="004E7E06"/>
    <w:rsid w:val="004E7EAF"/>
    <w:rsid w:val="004E7F78"/>
    <w:rsid w:val="004F0275"/>
    <w:rsid w:val="004F091F"/>
    <w:rsid w:val="004F1620"/>
    <w:rsid w:val="004F178A"/>
    <w:rsid w:val="004F1EEB"/>
    <w:rsid w:val="004F1F71"/>
    <w:rsid w:val="004F2661"/>
    <w:rsid w:val="004F2A11"/>
    <w:rsid w:val="004F3341"/>
    <w:rsid w:val="004F3420"/>
    <w:rsid w:val="004F3479"/>
    <w:rsid w:val="004F3833"/>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23FE"/>
    <w:rsid w:val="005025B8"/>
    <w:rsid w:val="00502657"/>
    <w:rsid w:val="00502C21"/>
    <w:rsid w:val="00502D73"/>
    <w:rsid w:val="005030C3"/>
    <w:rsid w:val="0050488E"/>
    <w:rsid w:val="00505053"/>
    <w:rsid w:val="005051E1"/>
    <w:rsid w:val="00505407"/>
    <w:rsid w:val="0050556F"/>
    <w:rsid w:val="005058BB"/>
    <w:rsid w:val="00505A3B"/>
    <w:rsid w:val="0050620F"/>
    <w:rsid w:val="005062A4"/>
    <w:rsid w:val="005066E6"/>
    <w:rsid w:val="00506BF6"/>
    <w:rsid w:val="00507677"/>
    <w:rsid w:val="005105F9"/>
    <w:rsid w:val="0051061E"/>
    <w:rsid w:val="005109E9"/>
    <w:rsid w:val="00510B76"/>
    <w:rsid w:val="00511B48"/>
    <w:rsid w:val="00512129"/>
    <w:rsid w:val="00512674"/>
    <w:rsid w:val="0051268B"/>
    <w:rsid w:val="005126B4"/>
    <w:rsid w:val="005127AF"/>
    <w:rsid w:val="00512828"/>
    <w:rsid w:val="005129EE"/>
    <w:rsid w:val="00512B7D"/>
    <w:rsid w:val="00512EB3"/>
    <w:rsid w:val="00512ED1"/>
    <w:rsid w:val="00513652"/>
    <w:rsid w:val="00513A79"/>
    <w:rsid w:val="00514D4F"/>
    <w:rsid w:val="00515468"/>
    <w:rsid w:val="005159A2"/>
    <w:rsid w:val="00515AC1"/>
    <w:rsid w:val="0051604B"/>
    <w:rsid w:val="0051682A"/>
    <w:rsid w:val="005172CD"/>
    <w:rsid w:val="005175F7"/>
    <w:rsid w:val="00517B22"/>
    <w:rsid w:val="005201D5"/>
    <w:rsid w:val="0052023B"/>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F86"/>
    <w:rsid w:val="005241B7"/>
    <w:rsid w:val="0052431E"/>
    <w:rsid w:val="00524802"/>
    <w:rsid w:val="0052547F"/>
    <w:rsid w:val="00525F1C"/>
    <w:rsid w:val="00526025"/>
    <w:rsid w:val="005261F5"/>
    <w:rsid w:val="00526492"/>
    <w:rsid w:val="005264D4"/>
    <w:rsid w:val="005266F6"/>
    <w:rsid w:val="005270E2"/>
    <w:rsid w:val="00527F9E"/>
    <w:rsid w:val="00530348"/>
    <w:rsid w:val="0053076A"/>
    <w:rsid w:val="00530B94"/>
    <w:rsid w:val="0053129D"/>
    <w:rsid w:val="00531385"/>
    <w:rsid w:val="005319EB"/>
    <w:rsid w:val="00531F53"/>
    <w:rsid w:val="00532227"/>
    <w:rsid w:val="0053244E"/>
    <w:rsid w:val="005324BE"/>
    <w:rsid w:val="00532695"/>
    <w:rsid w:val="00532B50"/>
    <w:rsid w:val="0053315E"/>
    <w:rsid w:val="005331AA"/>
    <w:rsid w:val="00533205"/>
    <w:rsid w:val="00533281"/>
    <w:rsid w:val="00533565"/>
    <w:rsid w:val="005335C3"/>
    <w:rsid w:val="00533E27"/>
    <w:rsid w:val="00534071"/>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218E"/>
    <w:rsid w:val="0055291C"/>
    <w:rsid w:val="00552941"/>
    <w:rsid w:val="00552A4C"/>
    <w:rsid w:val="005531AA"/>
    <w:rsid w:val="005534BA"/>
    <w:rsid w:val="00553731"/>
    <w:rsid w:val="005537A3"/>
    <w:rsid w:val="005537E5"/>
    <w:rsid w:val="00553C00"/>
    <w:rsid w:val="005548A2"/>
    <w:rsid w:val="005555D8"/>
    <w:rsid w:val="00555621"/>
    <w:rsid w:val="00555910"/>
    <w:rsid w:val="00555942"/>
    <w:rsid w:val="00555A38"/>
    <w:rsid w:val="00555FE7"/>
    <w:rsid w:val="00556460"/>
    <w:rsid w:val="00556670"/>
    <w:rsid w:val="00556996"/>
    <w:rsid w:val="00557262"/>
    <w:rsid w:val="00557D07"/>
    <w:rsid w:val="00557FF2"/>
    <w:rsid w:val="00560131"/>
    <w:rsid w:val="00560406"/>
    <w:rsid w:val="00560476"/>
    <w:rsid w:val="0056067A"/>
    <w:rsid w:val="00560827"/>
    <w:rsid w:val="00561239"/>
    <w:rsid w:val="00561456"/>
    <w:rsid w:val="00561942"/>
    <w:rsid w:val="00561FDF"/>
    <w:rsid w:val="005621A8"/>
    <w:rsid w:val="00562FCD"/>
    <w:rsid w:val="005630CC"/>
    <w:rsid w:val="00563126"/>
    <w:rsid w:val="005632D2"/>
    <w:rsid w:val="005635EF"/>
    <w:rsid w:val="005636D7"/>
    <w:rsid w:val="00563761"/>
    <w:rsid w:val="00563806"/>
    <w:rsid w:val="0056383B"/>
    <w:rsid w:val="005645AC"/>
    <w:rsid w:val="005647CE"/>
    <w:rsid w:val="005647E2"/>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202A"/>
    <w:rsid w:val="00572592"/>
    <w:rsid w:val="00572A8D"/>
    <w:rsid w:val="00573B28"/>
    <w:rsid w:val="00573BA6"/>
    <w:rsid w:val="00573EE9"/>
    <w:rsid w:val="0057416B"/>
    <w:rsid w:val="005742BE"/>
    <w:rsid w:val="00574354"/>
    <w:rsid w:val="0057444B"/>
    <w:rsid w:val="005747FC"/>
    <w:rsid w:val="00574903"/>
    <w:rsid w:val="00574D40"/>
    <w:rsid w:val="0057518F"/>
    <w:rsid w:val="005754A9"/>
    <w:rsid w:val="005760DF"/>
    <w:rsid w:val="00576823"/>
    <w:rsid w:val="005770A7"/>
    <w:rsid w:val="00580022"/>
    <w:rsid w:val="005803B9"/>
    <w:rsid w:val="0058055E"/>
    <w:rsid w:val="00580739"/>
    <w:rsid w:val="00580AA2"/>
    <w:rsid w:val="00581437"/>
    <w:rsid w:val="00581BE8"/>
    <w:rsid w:val="0058264B"/>
    <w:rsid w:val="0058281D"/>
    <w:rsid w:val="005828FC"/>
    <w:rsid w:val="00582982"/>
    <w:rsid w:val="00582B47"/>
    <w:rsid w:val="00582E2D"/>
    <w:rsid w:val="00582F8C"/>
    <w:rsid w:val="005846B6"/>
    <w:rsid w:val="00585572"/>
    <w:rsid w:val="005855FB"/>
    <w:rsid w:val="0058669D"/>
    <w:rsid w:val="00586CB0"/>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9B"/>
    <w:rsid w:val="00593DF0"/>
    <w:rsid w:val="00593F17"/>
    <w:rsid w:val="005940F3"/>
    <w:rsid w:val="00594238"/>
    <w:rsid w:val="0059428A"/>
    <w:rsid w:val="005944D5"/>
    <w:rsid w:val="00594C25"/>
    <w:rsid w:val="005951A8"/>
    <w:rsid w:val="005951AC"/>
    <w:rsid w:val="00595404"/>
    <w:rsid w:val="005958F6"/>
    <w:rsid w:val="00595D43"/>
    <w:rsid w:val="00596111"/>
    <w:rsid w:val="00596115"/>
    <w:rsid w:val="00596334"/>
    <w:rsid w:val="0059653B"/>
    <w:rsid w:val="0059699E"/>
    <w:rsid w:val="005969A6"/>
    <w:rsid w:val="00596BC7"/>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5295"/>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AF"/>
    <w:rsid w:val="005B36A0"/>
    <w:rsid w:val="005B36B1"/>
    <w:rsid w:val="005B3AE4"/>
    <w:rsid w:val="005B42F0"/>
    <w:rsid w:val="005B4A0D"/>
    <w:rsid w:val="005B4C45"/>
    <w:rsid w:val="005B4FA4"/>
    <w:rsid w:val="005B5019"/>
    <w:rsid w:val="005B5931"/>
    <w:rsid w:val="005B5D8F"/>
    <w:rsid w:val="005B5FE4"/>
    <w:rsid w:val="005B60AE"/>
    <w:rsid w:val="005B623D"/>
    <w:rsid w:val="005B6383"/>
    <w:rsid w:val="005B6455"/>
    <w:rsid w:val="005B677D"/>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24FA"/>
    <w:rsid w:val="005C2694"/>
    <w:rsid w:val="005C26C5"/>
    <w:rsid w:val="005C28BA"/>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C08"/>
    <w:rsid w:val="005D35AE"/>
    <w:rsid w:val="005D35BD"/>
    <w:rsid w:val="005D3A39"/>
    <w:rsid w:val="005D3C2D"/>
    <w:rsid w:val="005D3E1B"/>
    <w:rsid w:val="005D3E91"/>
    <w:rsid w:val="005D3EFE"/>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D3A"/>
    <w:rsid w:val="005D6E8E"/>
    <w:rsid w:val="005D73B5"/>
    <w:rsid w:val="005D7A7F"/>
    <w:rsid w:val="005D7D34"/>
    <w:rsid w:val="005D7F63"/>
    <w:rsid w:val="005E03FC"/>
    <w:rsid w:val="005E08D4"/>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E3D"/>
    <w:rsid w:val="005E6E93"/>
    <w:rsid w:val="005E6F13"/>
    <w:rsid w:val="005E6F55"/>
    <w:rsid w:val="005E72DF"/>
    <w:rsid w:val="005E7654"/>
    <w:rsid w:val="005E7C9F"/>
    <w:rsid w:val="005F0012"/>
    <w:rsid w:val="005F0964"/>
    <w:rsid w:val="005F09DF"/>
    <w:rsid w:val="005F0A00"/>
    <w:rsid w:val="005F0E17"/>
    <w:rsid w:val="005F12B1"/>
    <w:rsid w:val="005F143C"/>
    <w:rsid w:val="005F149B"/>
    <w:rsid w:val="005F2D9B"/>
    <w:rsid w:val="005F367A"/>
    <w:rsid w:val="005F3E1F"/>
    <w:rsid w:val="005F4B7B"/>
    <w:rsid w:val="005F4C3E"/>
    <w:rsid w:val="005F4E93"/>
    <w:rsid w:val="005F4F7C"/>
    <w:rsid w:val="005F590D"/>
    <w:rsid w:val="005F626D"/>
    <w:rsid w:val="005F72AA"/>
    <w:rsid w:val="005F749D"/>
    <w:rsid w:val="005F7BDE"/>
    <w:rsid w:val="005F7C3F"/>
    <w:rsid w:val="005F7CD1"/>
    <w:rsid w:val="00600022"/>
    <w:rsid w:val="00600592"/>
    <w:rsid w:val="00600690"/>
    <w:rsid w:val="00600856"/>
    <w:rsid w:val="00600B3C"/>
    <w:rsid w:val="00600BA8"/>
    <w:rsid w:val="00602F88"/>
    <w:rsid w:val="006031B7"/>
    <w:rsid w:val="00603560"/>
    <w:rsid w:val="006039A2"/>
    <w:rsid w:val="006041D3"/>
    <w:rsid w:val="00604596"/>
    <w:rsid w:val="0060490A"/>
    <w:rsid w:val="00604A95"/>
    <w:rsid w:val="00604E85"/>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4036"/>
    <w:rsid w:val="00614263"/>
    <w:rsid w:val="006142E0"/>
    <w:rsid w:val="006143BA"/>
    <w:rsid w:val="00614AD1"/>
    <w:rsid w:val="00615091"/>
    <w:rsid w:val="00615160"/>
    <w:rsid w:val="00615AC5"/>
    <w:rsid w:val="00615EFB"/>
    <w:rsid w:val="0061605A"/>
    <w:rsid w:val="006161B2"/>
    <w:rsid w:val="00616C19"/>
    <w:rsid w:val="00616DAE"/>
    <w:rsid w:val="0061764A"/>
    <w:rsid w:val="00617955"/>
    <w:rsid w:val="00617D6E"/>
    <w:rsid w:val="0062036D"/>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F24"/>
    <w:rsid w:val="00624139"/>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10AB"/>
    <w:rsid w:val="006311A6"/>
    <w:rsid w:val="006318EB"/>
    <w:rsid w:val="00631BCE"/>
    <w:rsid w:val="00631F9D"/>
    <w:rsid w:val="0063222C"/>
    <w:rsid w:val="0063267F"/>
    <w:rsid w:val="00632E64"/>
    <w:rsid w:val="006330EA"/>
    <w:rsid w:val="0063358D"/>
    <w:rsid w:val="00633691"/>
    <w:rsid w:val="00633C39"/>
    <w:rsid w:val="00633EA8"/>
    <w:rsid w:val="006344DA"/>
    <w:rsid w:val="00634CC1"/>
    <w:rsid w:val="00635039"/>
    <w:rsid w:val="00635881"/>
    <w:rsid w:val="00635F1D"/>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63BA"/>
    <w:rsid w:val="00646453"/>
    <w:rsid w:val="00646D86"/>
    <w:rsid w:val="00647205"/>
    <w:rsid w:val="00647392"/>
    <w:rsid w:val="00647A30"/>
    <w:rsid w:val="006506FA"/>
    <w:rsid w:val="00650EFB"/>
    <w:rsid w:val="00650F9B"/>
    <w:rsid w:val="006511E0"/>
    <w:rsid w:val="00651ACE"/>
    <w:rsid w:val="006528F9"/>
    <w:rsid w:val="006529E4"/>
    <w:rsid w:val="00652D44"/>
    <w:rsid w:val="006535C4"/>
    <w:rsid w:val="0065374C"/>
    <w:rsid w:val="00653939"/>
    <w:rsid w:val="0065393A"/>
    <w:rsid w:val="006548B1"/>
    <w:rsid w:val="00654A33"/>
    <w:rsid w:val="00654CCA"/>
    <w:rsid w:val="0065525F"/>
    <w:rsid w:val="006554B8"/>
    <w:rsid w:val="006559A7"/>
    <w:rsid w:val="00655C1D"/>
    <w:rsid w:val="006561E5"/>
    <w:rsid w:val="00656A90"/>
    <w:rsid w:val="00656E1F"/>
    <w:rsid w:val="00656F0B"/>
    <w:rsid w:val="006578E6"/>
    <w:rsid w:val="00657CE7"/>
    <w:rsid w:val="00657DA4"/>
    <w:rsid w:val="006600AB"/>
    <w:rsid w:val="006602BD"/>
    <w:rsid w:val="0066035A"/>
    <w:rsid w:val="00660503"/>
    <w:rsid w:val="006617D9"/>
    <w:rsid w:val="00661C03"/>
    <w:rsid w:val="00661D09"/>
    <w:rsid w:val="006620A9"/>
    <w:rsid w:val="006621EB"/>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ABA"/>
    <w:rsid w:val="00670D27"/>
    <w:rsid w:val="00671002"/>
    <w:rsid w:val="006719A0"/>
    <w:rsid w:val="00671C13"/>
    <w:rsid w:val="00671F06"/>
    <w:rsid w:val="00672236"/>
    <w:rsid w:val="0067224B"/>
    <w:rsid w:val="006726A8"/>
    <w:rsid w:val="006727FC"/>
    <w:rsid w:val="00672B23"/>
    <w:rsid w:val="00672E9B"/>
    <w:rsid w:val="00673D9A"/>
    <w:rsid w:val="00674083"/>
    <w:rsid w:val="006740DA"/>
    <w:rsid w:val="00674726"/>
    <w:rsid w:val="00674B6C"/>
    <w:rsid w:val="00674CAE"/>
    <w:rsid w:val="00674EA2"/>
    <w:rsid w:val="00674F10"/>
    <w:rsid w:val="00675038"/>
    <w:rsid w:val="00675660"/>
    <w:rsid w:val="006757BE"/>
    <w:rsid w:val="006763E1"/>
    <w:rsid w:val="006766AE"/>
    <w:rsid w:val="00676CE2"/>
    <w:rsid w:val="00676F7A"/>
    <w:rsid w:val="00677099"/>
    <w:rsid w:val="006777DC"/>
    <w:rsid w:val="00677EBE"/>
    <w:rsid w:val="006806C7"/>
    <w:rsid w:val="00680BEC"/>
    <w:rsid w:val="00680FC2"/>
    <w:rsid w:val="006811CD"/>
    <w:rsid w:val="006813EF"/>
    <w:rsid w:val="00681673"/>
    <w:rsid w:val="00681877"/>
    <w:rsid w:val="00681E97"/>
    <w:rsid w:val="00682317"/>
    <w:rsid w:val="006824C2"/>
    <w:rsid w:val="0068275B"/>
    <w:rsid w:val="00683288"/>
    <w:rsid w:val="006832CC"/>
    <w:rsid w:val="0068330F"/>
    <w:rsid w:val="006833B3"/>
    <w:rsid w:val="006834A4"/>
    <w:rsid w:val="006839C2"/>
    <w:rsid w:val="00683B03"/>
    <w:rsid w:val="00683B82"/>
    <w:rsid w:val="00683FF4"/>
    <w:rsid w:val="006841DA"/>
    <w:rsid w:val="006845A4"/>
    <w:rsid w:val="006846B2"/>
    <w:rsid w:val="006853A5"/>
    <w:rsid w:val="006853D2"/>
    <w:rsid w:val="0068553E"/>
    <w:rsid w:val="0068596A"/>
    <w:rsid w:val="00685D5B"/>
    <w:rsid w:val="00686039"/>
    <w:rsid w:val="006867CE"/>
    <w:rsid w:val="00686B11"/>
    <w:rsid w:val="00686EA5"/>
    <w:rsid w:val="00687271"/>
    <w:rsid w:val="0069004F"/>
    <w:rsid w:val="006918D8"/>
    <w:rsid w:val="006919F8"/>
    <w:rsid w:val="00691CD9"/>
    <w:rsid w:val="00692150"/>
    <w:rsid w:val="00692214"/>
    <w:rsid w:val="00692D23"/>
    <w:rsid w:val="00693847"/>
    <w:rsid w:val="00693E8C"/>
    <w:rsid w:val="00693EE7"/>
    <w:rsid w:val="00693FA1"/>
    <w:rsid w:val="0069430B"/>
    <w:rsid w:val="006947C5"/>
    <w:rsid w:val="006948AE"/>
    <w:rsid w:val="006948DC"/>
    <w:rsid w:val="00694FCE"/>
    <w:rsid w:val="006955D9"/>
    <w:rsid w:val="006959B4"/>
    <w:rsid w:val="00695EB4"/>
    <w:rsid w:val="0069601B"/>
    <w:rsid w:val="0069671B"/>
    <w:rsid w:val="00696816"/>
    <w:rsid w:val="00696A76"/>
    <w:rsid w:val="0069773C"/>
    <w:rsid w:val="00697838"/>
    <w:rsid w:val="006A0260"/>
    <w:rsid w:val="006A08D9"/>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156"/>
    <w:rsid w:val="006A5A4A"/>
    <w:rsid w:val="006A652C"/>
    <w:rsid w:val="006A68BC"/>
    <w:rsid w:val="006A6EA6"/>
    <w:rsid w:val="006B002A"/>
    <w:rsid w:val="006B02A0"/>
    <w:rsid w:val="006B0553"/>
    <w:rsid w:val="006B0CD8"/>
    <w:rsid w:val="006B0D1E"/>
    <w:rsid w:val="006B0FAB"/>
    <w:rsid w:val="006B1B55"/>
    <w:rsid w:val="006B212E"/>
    <w:rsid w:val="006B23E4"/>
    <w:rsid w:val="006B26B3"/>
    <w:rsid w:val="006B2868"/>
    <w:rsid w:val="006B2ED1"/>
    <w:rsid w:val="006B3139"/>
    <w:rsid w:val="006B3B69"/>
    <w:rsid w:val="006B3B93"/>
    <w:rsid w:val="006B5308"/>
    <w:rsid w:val="006B54AD"/>
    <w:rsid w:val="006B58B8"/>
    <w:rsid w:val="006B598D"/>
    <w:rsid w:val="006B5BD1"/>
    <w:rsid w:val="006B5C3D"/>
    <w:rsid w:val="006B5C3E"/>
    <w:rsid w:val="006B5E43"/>
    <w:rsid w:val="006B6366"/>
    <w:rsid w:val="006B6526"/>
    <w:rsid w:val="006B6D23"/>
    <w:rsid w:val="006B6EE9"/>
    <w:rsid w:val="006B7CE0"/>
    <w:rsid w:val="006C0377"/>
    <w:rsid w:val="006C04FC"/>
    <w:rsid w:val="006C0777"/>
    <w:rsid w:val="006C0B9E"/>
    <w:rsid w:val="006C0C46"/>
    <w:rsid w:val="006C0DE5"/>
    <w:rsid w:val="006C1729"/>
    <w:rsid w:val="006C1921"/>
    <w:rsid w:val="006C1F1B"/>
    <w:rsid w:val="006C26FC"/>
    <w:rsid w:val="006C2B7B"/>
    <w:rsid w:val="006C317D"/>
    <w:rsid w:val="006C34C3"/>
    <w:rsid w:val="006C36B2"/>
    <w:rsid w:val="006C39D5"/>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CD"/>
    <w:rsid w:val="006D16A9"/>
    <w:rsid w:val="006D1CCD"/>
    <w:rsid w:val="006D24BD"/>
    <w:rsid w:val="006D27FB"/>
    <w:rsid w:val="006D2D8A"/>
    <w:rsid w:val="006D2E91"/>
    <w:rsid w:val="006D3385"/>
    <w:rsid w:val="006D38A2"/>
    <w:rsid w:val="006D39E2"/>
    <w:rsid w:val="006D3D9C"/>
    <w:rsid w:val="006D45F3"/>
    <w:rsid w:val="006D4E9D"/>
    <w:rsid w:val="006D694F"/>
    <w:rsid w:val="006D6F54"/>
    <w:rsid w:val="006D7082"/>
    <w:rsid w:val="006D72C6"/>
    <w:rsid w:val="006D75E3"/>
    <w:rsid w:val="006D7A25"/>
    <w:rsid w:val="006D7CB1"/>
    <w:rsid w:val="006D7F52"/>
    <w:rsid w:val="006E0375"/>
    <w:rsid w:val="006E06C0"/>
    <w:rsid w:val="006E0950"/>
    <w:rsid w:val="006E0E8D"/>
    <w:rsid w:val="006E1020"/>
    <w:rsid w:val="006E146C"/>
    <w:rsid w:val="006E1615"/>
    <w:rsid w:val="006E1821"/>
    <w:rsid w:val="006E1E2A"/>
    <w:rsid w:val="006E2739"/>
    <w:rsid w:val="006E281E"/>
    <w:rsid w:val="006E2D05"/>
    <w:rsid w:val="006E2F92"/>
    <w:rsid w:val="006E2FEA"/>
    <w:rsid w:val="006E30CA"/>
    <w:rsid w:val="006E3AFB"/>
    <w:rsid w:val="006E3E38"/>
    <w:rsid w:val="006E4010"/>
    <w:rsid w:val="006E4461"/>
    <w:rsid w:val="006E4ED2"/>
    <w:rsid w:val="006E4F9B"/>
    <w:rsid w:val="006E5057"/>
    <w:rsid w:val="006E570E"/>
    <w:rsid w:val="006E5A4C"/>
    <w:rsid w:val="006E5AB0"/>
    <w:rsid w:val="006E60E4"/>
    <w:rsid w:val="006E65B5"/>
    <w:rsid w:val="006E66B9"/>
    <w:rsid w:val="006E69C2"/>
    <w:rsid w:val="006E6B4F"/>
    <w:rsid w:val="006E7246"/>
    <w:rsid w:val="006E7DF2"/>
    <w:rsid w:val="006F048A"/>
    <w:rsid w:val="006F065B"/>
    <w:rsid w:val="006F0759"/>
    <w:rsid w:val="006F08DB"/>
    <w:rsid w:val="006F097E"/>
    <w:rsid w:val="006F098B"/>
    <w:rsid w:val="006F0FDA"/>
    <w:rsid w:val="006F11DF"/>
    <w:rsid w:val="006F1825"/>
    <w:rsid w:val="006F1984"/>
    <w:rsid w:val="006F1D25"/>
    <w:rsid w:val="006F1D38"/>
    <w:rsid w:val="006F23A2"/>
    <w:rsid w:val="006F248A"/>
    <w:rsid w:val="006F2BA6"/>
    <w:rsid w:val="006F2CDA"/>
    <w:rsid w:val="006F30C3"/>
    <w:rsid w:val="006F3217"/>
    <w:rsid w:val="006F3557"/>
    <w:rsid w:val="006F3650"/>
    <w:rsid w:val="006F3854"/>
    <w:rsid w:val="006F3885"/>
    <w:rsid w:val="006F4110"/>
    <w:rsid w:val="006F4A88"/>
    <w:rsid w:val="006F4F97"/>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742"/>
    <w:rsid w:val="00706B9A"/>
    <w:rsid w:val="00706C04"/>
    <w:rsid w:val="0070712A"/>
    <w:rsid w:val="0070720D"/>
    <w:rsid w:val="007072E0"/>
    <w:rsid w:val="00707502"/>
    <w:rsid w:val="0070797C"/>
    <w:rsid w:val="00710464"/>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BB2"/>
    <w:rsid w:val="00714110"/>
    <w:rsid w:val="007142EB"/>
    <w:rsid w:val="00715852"/>
    <w:rsid w:val="00715B32"/>
    <w:rsid w:val="00715D57"/>
    <w:rsid w:val="00716069"/>
    <w:rsid w:val="007165EF"/>
    <w:rsid w:val="0071689B"/>
    <w:rsid w:val="00716AA0"/>
    <w:rsid w:val="007176A2"/>
    <w:rsid w:val="00720567"/>
    <w:rsid w:val="007208BB"/>
    <w:rsid w:val="00720AD3"/>
    <w:rsid w:val="00721AFE"/>
    <w:rsid w:val="007220AD"/>
    <w:rsid w:val="0072212E"/>
    <w:rsid w:val="00722C61"/>
    <w:rsid w:val="00722FE2"/>
    <w:rsid w:val="007238C6"/>
    <w:rsid w:val="00724CB1"/>
    <w:rsid w:val="00724DBA"/>
    <w:rsid w:val="00725532"/>
    <w:rsid w:val="0072676E"/>
    <w:rsid w:val="00726AF1"/>
    <w:rsid w:val="00726FAF"/>
    <w:rsid w:val="007279AE"/>
    <w:rsid w:val="00730042"/>
    <w:rsid w:val="00730062"/>
    <w:rsid w:val="007300E0"/>
    <w:rsid w:val="00730207"/>
    <w:rsid w:val="0073087E"/>
    <w:rsid w:val="00730D4A"/>
    <w:rsid w:val="00730E58"/>
    <w:rsid w:val="00731164"/>
    <w:rsid w:val="0073138B"/>
    <w:rsid w:val="0073164C"/>
    <w:rsid w:val="00731AE1"/>
    <w:rsid w:val="00732144"/>
    <w:rsid w:val="0073245D"/>
    <w:rsid w:val="007326AD"/>
    <w:rsid w:val="007333EA"/>
    <w:rsid w:val="00733785"/>
    <w:rsid w:val="00733789"/>
    <w:rsid w:val="00733A5C"/>
    <w:rsid w:val="00733BDB"/>
    <w:rsid w:val="00733C7D"/>
    <w:rsid w:val="007340F4"/>
    <w:rsid w:val="0073416D"/>
    <w:rsid w:val="00734859"/>
    <w:rsid w:val="00735055"/>
    <w:rsid w:val="007350E2"/>
    <w:rsid w:val="0073552C"/>
    <w:rsid w:val="0073565A"/>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4ED"/>
    <w:rsid w:val="00751AC5"/>
    <w:rsid w:val="007520B0"/>
    <w:rsid w:val="00752368"/>
    <w:rsid w:val="007528D4"/>
    <w:rsid w:val="0075368B"/>
    <w:rsid w:val="0075373F"/>
    <w:rsid w:val="00753995"/>
    <w:rsid w:val="007539C1"/>
    <w:rsid w:val="00753B8B"/>
    <w:rsid w:val="0075416E"/>
    <w:rsid w:val="00754CB9"/>
    <w:rsid w:val="00754EDF"/>
    <w:rsid w:val="00754EF6"/>
    <w:rsid w:val="007553F4"/>
    <w:rsid w:val="007555DC"/>
    <w:rsid w:val="0075572A"/>
    <w:rsid w:val="007559BB"/>
    <w:rsid w:val="007562AA"/>
    <w:rsid w:val="00756F3D"/>
    <w:rsid w:val="00756F6B"/>
    <w:rsid w:val="00757480"/>
    <w:rsid w:val="0075782E"/>
    <w:rsid w:val="00757EBC"/>
    <w:rsid w:val="007605DB"/>
    <w:rsid w:val="00761002"/>
    <w:rsid w:val="007610D7"/>
    <w:rsid w:val="0076133A"/>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499"/>
    <w:rsid w:val="00771D39"/>
    <w:rsid w:val="00771E7E"/>
    <w:rsid w:val="0077228D"/>
    <w:rsid w:val="00772A2F"/>
    <w:rsid w:val="00773C1F"/>
    <w:rsid w:val="00773C21"/>
    <w:rsid w:val="00773C96"/>
    <w:rsid w:val="00773D1C"/>
    <w:rsid w:val="00774618"/>
    <w:rsid w:val="0077476E"/>
    <w:rsid w:val="007747CC"/>
    <w:rsid w:val="007752AB"/>
    <w:rsid w:val="007754E7"/>
    <w:rsid w:val="007759EF"/>
    <w:rsid w:val="00775F2A"/>
    <w:rsid w:val="0077604C"/>
    <w:rsid w:val="0077659F"/>
    <w:rsid w:val="00776E4F"/>
    <w:rsid w:val="00776E79"/>
    <w:rsid w:val="00777023"/>
    <w:rsid w:val="00777B3E"/>
    <w:rsid w:val="00777CA4"/>
    <w:rsid w:val="00777E76"/>
    <w:rsid w:val="00780142"/>
    <w:rsid w:val="00780BC1"/>
    <w:rsid w:val="00780C5D"/>
    <w:rsid w:val="00781521"/>
    <w:rsid w:val="007818CB"/>
    <w:rsid w:val="00781CFA"/>
    <w:rsid w:val="00781E11"/>
    <w:rsid w:val="0078240F"/>
    <w:rsid w:val="00782439"/>
    <w:rsid w:val="0078247F"/>
    <w:rsid w:val="0078250B"/>
    <w:rsid w:val="007827B0"/>
    <w:rsid w:val="00782963"/>
    <w:rsid w:val="00782997"/>
    <w:rsid w:val="00782AC7"/>
    <w:rsid w:val="0078342C"/>
    <w:rsid w:val="007834D3"/>
    <w:rsid w:val="0078350D"/>
    <w:rsid w:val="00783EF5"/>
    <w:rsid w:val="00783F0F"/>
    <w:rsid w:val="007842FA"/>
    <w:rsid w:val="007843DA"/>
    <w:rsid w:val="00784B4E"/>
    <w:rsid w:val="00785041"/>
    <w:rsid w:val="00785684"/>
    <w:rsid w:val="00786357"/>
    <w:rsid w:val="007865D0"/>
    <w:rsid w:val="007866CF"/>
    <w:rsid w:val="00786848"/>
    <w:rsid w:val="00786C1B"/>
    <w:rsid w:val="00787016"/>
    <w:rsid w:val="00787559"/>
    <w:rsid w:val="007877EC"/>
    <w:rsid w:val="00787EB8"/>
    <w:rsid w:val="00787F91"/>
    <w:rsid w:val="0079078C"/>
    <w:rsid w:val="00790946"/>
    <w:rsid w:val="00790E70"/>
    <w:rsid w:val="007910CD"/>
    <w:rsid w:val="00791135"/>
    <w:rsid w:val="007915C9"/>
    <w:rsid w:val="00791665"/>
    <w:rsid w:val="00791A49"/>
    <w:rsid w:val="0079201E"/>
    <w:rsid w:val="0079374B"/>
    <w:rsid w:val="00793781"/>
    <w:rsid w:val="00793B53"/>
    <w:rsid w:val="00793F1D"/>
    <w:rsid w:val="007942D3"/>
    <w:rsid w:val="00794941"/>
    <w:rsid w:val="00794977"/>
    <w:rsid w:val="00794A20"/>
    <w:rsid w:val="00794D6A"/>
    <w:rsid w:val="00794DD4"/>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F0A"/>
    <w:rsid w:val="00797FCF"/>
    <w:rsid w:val="007A00F8"/>
    <w:rsid w:val="007A0EF5"/>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91C"/>
    <w:rsid w:val="007B6930"/>
    <w:rsid w:val="007B6B82"/>
    <w:rsid w:val="007B6CC3"/>
    <w:rsid w:val="007B767E"/>
    <w:rsid w:val="007B77BF"/>
    <w:rsid w:val="007B77E7"/>
    <w:rsid w:val="007B79AA"/>
    <w:rsid w:val="007B7A9D"/>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4394"/>
    <w:rsid w:val="007C44F5"/>
    <w:rsid w:val="007C4638"/>
    <w:rsid w:val="007C4EE0"/>
    <w:rsid w:val="007C4FE9"/>
    <w:rsid w:val="007C52D8"/>
    <w:rsid w:val="007C5365"/>
    <w:rsid w:val="007C59E0"/>
    <w:rsid w:val="007C65E8"/>
    <w:rsid w:val="007C684A"/>
    <w:rsid w:val="007C6AB6"/>
    <w:rsid w:val="007C7756"/>
    <w:rsid w:val="007C7820"/>
    <w:rsid w:val="007C783D"/>
    <w:rsid w:val="007C7F28"/>
    <w:rsid w:val="007C7FA3"/>
    <w:rsid w:val="007D02E7"/>
    <w:rsid w:val="007D0A99"/>
    <w:rsid w:val="007D0ACD"/>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3B3"/>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60"/>
    <w:rsid w:val="007E27C6"/>
    <w:rsid w:val="007E2A1B"/>
    <w:rsid w:val="007E2F63"/>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CFC"/>
    <w:rsid w:val="007F565A"/>
    <w:rsid w:val="007F5853"/>
    <w:rsid w:val="007F58C0"/>
    <w:rsid w:val="007F5B3E"/>
    <w:rsid w:val="007F5E9C"/>
    <w:rsid w:val="007F5F77"/>
    <w:rsid w:val="007F64B7"/>
    <w:rsid w:val="007F69C7"/>
    <w:rsid w:val="007F7305"/>
    <w:rsid w:val="007F789C"/>
    <w:rsid w:val="007F7CF0"/>
    <w:rsid w:val="007F7D88"/>
    <w:rsid w:val="00800D31"/>
    <w:rsid w:val="0080170B"/>
    <w:rsid w:val="00801790"/>
    <w:rsid w:val="008017E4"/>
    <w:rsid w:val="008018F5"/>
    <w:rsid w:val="00801F0B"/>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B9E"/>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F8"/>
    <w:rsid w:val="008178C9"/>
    <w:rsid w:val="00817F75"/>
    <w:rsid w:val="00820C56"/>
    <w:rsid w:val="00820D93"/>
    <w:rsid w:val="00820FA7"/>
    <w:rsid w:val="008213E2"/>
    <w:rsid w:val="00821DDF"/>
    <w:rsid w:val="008220C6"/>
    <w:rsid w:val="0082225A"/>
    <w:rsid w:val="008225FE"/>
    <w:rsid w:val="00822601"/>
    <w:rsid w:val="008227AB"/>
    <w:rsid w:val="0082298B"/>
    <w:rsid w:val="00822BF4"/>
    <w:rsid w:val="00822D5D"/>
    <w:rsid w:val="00822F07"/>
    <w:rsid w:val="00822FA9"/>
    <w:rsid w:val="00823E04"/>
    <w:rsid w:val="008243E0"/>
    <w:rsid w:val="008245C1"/>
    <w:rsid w:val="008247F2"/>
    <w:rsid w:val="00825545"/>
    <w:rsid w:val="0082587E"/>
    <w:rsid w:val="00825A2A"/>
    <w:rsid w:val="008268D7"/>
    <w:rsid w:val="00827171"/>
    <w:rsid w:val="00827E6E"/>
    <w:rsid w:val="00831E6B"/>
    <w:rsid w:val="00832260"/>
    <w:rsid w:val="0083240F"/>
    <w:rsid w:val="008324DD"/>
    <w:rsid w:val="00832543"/>
    <w:rsid w:val="00832579"/>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9E2"/>
    <w:rsid w:val="00837AE2"/>
    <w:rsid w:val="00837B08"/>
    <w:rsid w:val="00837E72"/>
    <w:rsid w:val="00840580"/>
    <w:rsid w:val="008407DD"/>
    <w:rsid w:val="00840AD9"/>
    <w:rsid w:val="00840B67"/>
    <w:rsid w:val="00841B1C"/>
    <w:rsid w:val="00841E30"/>
    <w:rsid w:val="00841FCD"/>
    <w:rsid w:val="008420DB"/>
    <w:rsid w:val="0084390F"/>
    <w:rsid w:val="00843F1C"/>
    <w:rsid w:val="008440F8"/>
    <w:rsid w:val="008441A2"/>
    <w:rsid w:val="0084487F"/>
    <w:rsid w:val="0084489F"/>
    <w:rsid w:val="00845000"/>
    <w:rsid w:val="00845013"/>
    <w:rsid w:val="008450C2"/>
    <w:rsid w:val="00845A52"/>
    <w:rsid w:val="00845B88"/>
    <w:rsid w:val="0084600C"/>
    <w:rsid w:val="008463C3"/>
    <w:rsid w:val="008463CA"/>
    <w:rsid w:val="00846512"/>
    <w:rsid w:val="00846CA8"/>
    <w:rsid w:val="00846E95"/>
    <w:rsid w:val="00847298"/>
    <w:rsid w:val="008474DC"/>
    <w:rsid w:val="00847591"/>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D34"/>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6A8"/>
    <w:rsid w:val="00864707"/>
    <w:rsid w:val="0086484D"/>
    <w:rsid w:val="00864A6A"/>
    <w:rsid w:val="00864DE6"/>
    <w:rsid w:val="00864ED8"/>
    <w:rsid w:val="008650E8"/>
    <w:rsid w:val="008651C1"/>
    <w:rsid w:val="008653A7"/>
    <w:rsid w:val="00865DBE"/>
    <w:rsid w:val="0086674A"/>
    <w:rsid w:val="00866764"/>
    <w:rsid w:val="00866D29"/>
    <w:rsid w:val="00866F11"/>
    <w:rsid w:val="00867017"/>
    <w:rsid w:val="00867404"/>
    <w:rsid w:val="008675BD"/>
    <w:rsid w:val="00867640"/>
    <w:rsid w:val="00867669"/>
    <w:rsid w:val="00867D39"/>
    <w:rsid w:val="00867D91"/>
    <w:rsid w:val="008703C6"/>
    <w:rsid w:val="008705FC"/>
    <w:rsid w:val="0087072F"/>
    <w:rsid w:val="0087083B"/>
    <w:rsid w:val="008709A4"/>
    <w:rsid w:val="00870AF8"/>
    <w:rsid w:val="00870CCC"/>
    <w:rsid w:val="00871399"/>
    <w:rsid w:val="00872AB1"/>
    <w:rsid w:val="00872B79"/>
    <w:rsid w:val="00872EF5"/>
    <w:rsid w:val="00872F59"/>
    <w:rsid w:val="00873583"/>
    <w:rsid w:val="00873DC5"/>
    <w:rsid w:val="00873E36"/>
    <w:rsid w:val="00874064"/>
    <w:rsid w:val="008751D9"/>
    <w:rsid w:val="00875667"/>
    <w:rsid w:val="00875CE6"/>
    <w:rsid w:val="00875D16"/>
    <w:rsid w:val="00876870"/>
    <w:rsid w:val="00876F4F"/>
    <w:rsid w:val="00877260"/>
    <w:rsid w:val="0087729D"/>
    <w:rsid w:val="0087755D"/>
    <w:rsid w:val="008775EB"/>
    <w:rsid w:val="0087769E"/>
    <w:rsid w:val="0087777A"/>
    <w:rsid w:val="00877D5C"/>
    <w:rsid w:val="00877DE4"/>
    <w:rsid w:val="00877E98"/>
    <w:rsid w:val="0088001D"/>
    <w:rsid w:val="00880AAF"/>
    <w:rsid w:val="00880B7D"/>
    <w:rsid w:val="00880D9D"/>
    <w:rsid w:val="00880ED0"/>
    <w:rsid w:val="0088225E"/>
    <w:rsid w:val="00882797"/>
    <w:rsid w:val="0088288F"/>
    <w:rsid w:val="00882D81"/>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2A82"/>
    <w:rsid w:val="008A35B0"/>
    <w:rsid w:val="008A35E1"/>
    <w:rsid w:val="008A40AB"/>
    <w:rsid w:val="008A443A"/>
    <w:rsid w:val="008A44F5"/>
    <w:rsid w:val="008A460D"/>
    <w:rsid w:val="008A4AD1"/>
    <w:rsid w:val="008A4D35"/>
    <w:rsid w:val="008A5269"/>
    <w:rsid w:val="008A5377"/>
    <w:rsid w:val="008A5892"/>
    <w:rsid w:val="008A69DE"/>
    <w:rsid w:val="008A73C8"/>
    <w:rsid w:val="008A78D4"/>
    <w:rsid w:val="008A7C6B"/>
    <w:rsid w:val="008B0203"/>
    <w:rsid w:val="008B026D"/>
    <w:rsid w:val="008B076C"/>
    <w:rsid w:val="008B0EC0"/>
    <w:rsid w:val="008B0FD7"/>
    <w:rsid w:val="008B1022"/>
    <w:rsid w:val="008B14DC"/>
    <w:rsid w:val="008B2293"/>
    <w:rsid w:val="008B2486"/>
    <w:rsid w:val="008B2866"/>
    <w:rsid w:val="008B2C4F"/>
    <w:rsid w:val="008B34BE"/>
    <w:rsid w:val="008B3EC1"/>
    <w:rsid w:val="008B4BFC"/>
    <w:rsid w:val="008B4F12"/>
    <w:rsid w:val="008B4F7A"/>
    <w:rsid w:val="008B4F87"/>
    <w:rsid w:val="008B4F88"/>
    <w:rsid w:val="008B5889"/>
    <w:rsid w:val="008B592B"/>
    <w:rsid w:val="008B5D34"/>
    <w:rsid w:val="008B6406"/>
    <w:rsid w:val="008B64A8"/>
    <w:rsid w:val="008B6D28"/>
    <w:rsid w:val="008B709F"/>
    <w:rsid w:val="008B731C"/>
    <w:rsid w:val="008B7435"/>
    <w:rsid w:val="008B74CA"/>
    <w:rsid w:val="008B7664"/>
    <w:rsid w:val="008B7A06"/>
    <w:rsid w:val="008B7A40"/>
    <w:rsid w:val="008B7B08"/>
    <w:rsid w:val="008C0043"/>
    <w:rsid w:val="008C02A3"/>
    <w:rsid w:val="008C0AF2"/>
    <w:rsid w:val="008C1199"/>
    <w:rsid w:val="008C1865"/>
    <w:rsid w:val="008C18BE"/>
    <w:rsid w:val="008C2B2F"/>
    <w:rsid w:val="008C2CB6"/>
    <w:rsid w:val="008C2CDC"/>
    <w:rsid w:val="008C3626"/>
    <w:rsid w:val="008C36FC"/>
    <w:rsid w:val="008C38B6"/>
    <w:rsid w:val="008C3D33"/>
    <w:rsid w:val="008C413A"/>
    <w:rsid w:val="008C4CB7"/>
    <w:rsid w:val="008C4DD2"/>
    <w:rsid w:val="008C52A9"/>
    <w:rsid w:val="008C52F1"/>
    <w:rsid w:val="008C569A"/>
    <w:rsid w:val="008C5CC5"/>
    <w:rsid w:val="008C6400"/>
    <w:rsid w:val="008C6C0D"/>
    <w:rsid w:val="008C6E4C"/>
    <w:rsid w:val="008C6FE2"/>
    <w:rsid w:val="008C70AE"/>
    <w:rsid w:val="008C78CB"/>
    <w:rsid w:val="008C7ECD"/>
    <w:rsid w:val="008C7F8F"/>
    <w:rsid w:val="008D0541"/>
    <w:rsid w:val="008D109B"/>
    <w:rsid w:val="008D1170"/>
    <w:rsid w:val="008D11E7"/>
    <w:rsid w:val="008D124D"/>
    <w:rsid w:val="008D1261"/>
    <w:rsid w:val="008D1AFA"/>
    <w:rsid w:val="008D1CBA"/>
    <w:rsid w:val="008D24D9"/>
    <w:rsid w:val="008D2558"/>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CE2"/>
    <w:rsid w:val="008E11AC"/>
    <w:rsid w:val="008E126C"/>
    <w:rsid w:val="008E1474"/>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FA8"/>
    <w:rsid w:val="008E71C6"/>
    <w:rsid w:val="008E79F8"/>
    <w:rsid w:val="008F010B"/>
    <w:rsid w:val="008F055D"/>
    <w:rsid w:val="008F0679"/>
    <w:rsid w:val="008F0817"/>
    <w:rsid w:val="008F0C5D"/>
    <w:rsid w:val="008F150C"/>
    <w:rsid w:val="008F15C4"/>
    <w:rsid w:val="008F196C"/>
    <w:rsid w:val="008F1B19"/>
    <w:rsid w:val="008F1D26"/>
    <w:rsid w:val="008F1D3F"/>
    <w:rsid w:val="008F1EBB"/>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2B"/>
    <w:rsid w:val="00900C5B"/>
    <w:rsid w:val="009014A0"/>
    <w:rsid w:val="00901601"/>
    <w:rsid w:val="009016DF"/>
    <w:rsid w:val="00901877"/>
    <w:rsid w:val="00901E85"/>
    <w:rsid w:val="00902198"/>
    <w:rsid w:val="0090309C"/>
    <w:rsid w:val="009030CE"/>
    <w:rsid w:val="00903150"/>
    <w:rsid w:val="009031FA"/>
    <w:rsid w:val="00903598"/>
    <w:rsid w:val="00903B68"/>
    <w:rsid w:val="009041AA"/>
    <w:rsid w:val="0090428A"/>
    <w:rsid w:val="0090508C"/>
    <w:rsid w:val="00905AE6"/>
    <w:rsid w:val="00905BE0"/>
    <w:rsid w:val="00905C87"/>
    <w:rsid w:val="00905D9D"/>
    <w:rsid w:val="00905E2F"/>
    <w:rsid w:val="0090609C"/>
    <w:rsid w:val="009062BF"/>
    <w:rsid w:val="00906592"/>
    <w:rsid w:val="00907300"/>
    <w:rsid w:val="00907B2D"/>
    <w:rsid w:val="00907D39"/>
    <w:rsid w:val="009105E3"/>
    <w:rsid w:val="00910829"/>
    <w:rsid w:val="00910B54"/>
    <w:rsid w:val="00910BE7"/>
    <w:rsid w:val="00910E4B"/>
    <w:rsid w:val="0091174F"/>
    <w:rsid w:val="0091185A"/>
    <w:rsid w:val="009118D2"/>
    <w:rsid w:val="00911EA1"/>
    <w:rsid w:val="00912241"/>
    <w:rsid w:val="00912269"/>
    <w:rsid w:val="00912700"/>
    <w:rsid w:val="00913629"/>
    <w:rsid w:val="00913B55"/>
    <w:rsid w:val="00913DB3"/>
    <w:rsid w:val="00914B66"/>
    <w:rsid w:val="00915810"/>
    <w:rsid w:val="00915842"/>
    <w:rsid w:val="0091588E"/>
    <w:rsid w:val="00915BEC"/>
    <w:rsid w:val="0091658F"/>
    <w:rsid w:val="00916AD7"/>
    <w:rsid w:val="00916C95"/>
    <w:rsid w:val="00917166"/>
    <w:rsid w:val="009171A2"/>
    <w:rsid w:val="009175CD"/>
    <w:rsid w:val="00917EF0"/>
    <w:rsid w:val="00920423"/>
    <w:rsid w:val="0092110B"/>
    <w:rsid w:val="0092166F"/>
    <w:rsid w:val="009216B5"/>
    <w:rsid w:val="00921907"/>
    <w:rsid w:val="00921C16"/>
    <w:rsid w:val="00922838"/>
    <w:rsid w:val="00923110"/>
    <w:rsid w:val="00923111"/>
    <w:rsid w:val="0092316D"/>
    <w:rsid w:val="009234AE"/>
    <w:rsid w:val="00923997"/>
    <w:rsid w:val="00923C3E"/>
    <w:rsid w:val="009242D5"/>
    <w:rsid w:val="00924373"/>
    <w:rsid w:val="00924C17"/>
    <w:rsid w:val="00924E59"/>
    <w:rsid w:val="00925248"/>
    <w:rsid w:val="0092547B"/>
    <w:rsid w:val="009255FC"/>
    <w:rsid w:val="00925AB7"/>
    <w:rsid w:val="0092667D"/>
    <w:rsid w:val="009279B2"/>
    <w:rsid w:val="00927DCC"/>
    <w:rsid w:val="009300DB"/>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DF4"/>
    <w:rsid w:val="00935E95"/>
    <w:rsid w:val="00936207"/>
    <w:rsid w:val="00936325"/>
    <w:rsid w:val="0093678A"/>
    <w:rsid w:val="009369D4"/>
    <w:rsid w:val="00936EEB"/>
    <w:rsid w:val="009377F0"/>
    <w:rsid w:val="00937D47"/>
    <w:rsid w:val="00940258"/>
    <w:rsid w:val="00940D9B"/>
    <w:rsid w:val="0094105F"/>
    <w:rsid w:val="00941242"/>
    <w:rsid w:val="0094164D"/>
    <w:rsid w:val="00941E9D"/>
    <w:rsid w:val="00942652"/>
    <w:rsid w:val="0094289A"/>
    <w:rsid w:val="00942CDB"/>
    <w:rsid w:val="00942FD6"/>
    <w:rsid w:val="0094323F"/>
    <w:rsid w:val="00944AB8"/>
    <w:rsid w:val="00944C08"/>
    <w:rsid w:val="00944FCA"/>
    <w:rsid w:val="0094503E"/>
    <w:rsid w:val="009451F9"/>
    <w:rsid w:val="00945EB0"/>
    <w:rsid w:val="009463A2"/>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30B6"/>
    <w:rsid w:val="0095335B"/>
    <w:rsid w:val="009537DE"/>
    <w:rsid w:val="00953853"/>
    <w:rsid w:val="00954345"/>
    <w:rsid w:val="009547BB"/>
    <w:rsid w:val="00954C1E"/>
    <w:rsid w:val="00955283"/>
    <w:rsid w:val="00955438"/>
    <w:rsid w:val="0095598E"/>
    <w:rsid w:val="00955DEF"/>
    <w:rsid w:val="00955FAF"/>
    <w:rsid w:val="00956210"/>
    <w:rsid w:val="00956AF0"/>
    <w:rsid w:val="0095714B"/>
    <w:rsid w:val="009574D0"/>
    <w:rsid w:val="00957889"/>
    <w:rsid w:val="00957DB1"/>
    <w:rsid w:val="00960113"/>
    <w:rsid w:val="00960553"/>
    <w:rsid w:val="00960A3D"/>
    <w:rsid w:val="0096104C"/>
    <w:rsid w:val="009617B2"/>
    <w:rsid w:val="00961A17"/>
    <w:rsid w:val="00961B7E"/>
    <w:rsid w:val="00961C9E"/>
    <w:rsid w:val="00961ED6"/>
    <w:rsid w:val="00961FE0"/>
    <w:rsid w:val="00962452"/>
    <w:rsid w:val="009624B0"/>
    <w:rsid w:val="00962749"/>
    <w:rsid w:val="009628A5"/>
    <w:rsid w:val="00962BD8"/>
    <w:rsid w:val="0096301C"/>
    <w:rsid w:val="00963AED"/>
    <w:rsid w:val="00963BDF"/>
    <w:rsid w:val="00963E46"/>
    <w:rsid w:val="0096429C"/>
    <w:rsid w:val="00964C12"/>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98A"/>
    <w:rsid w:val="00970A95"/>
    <w:rsid w:val="009713A6"/>
    <w:rsid w:val="0097188A"/>
    <w:rsid w:val="00971996"/>
    <w:rsid w:val="0097239A"/>
    <w:rsid w:val="00972574"/>
    <w:rsid w:val="009725AF"/>
    <w:rsid w:val="0097281C"/>
    <w:rsid w:val="00972BA0"/>
    <w:rsid w:val="00972FFF"/>
    <w:rsid w:val="0097308C"/>
    <w:rsid w:val="0097344A"/>
    <w:rsid w:val="00973941"/>
    <w:rsid w:val="0097398F"/>
    <w:rsid w:val="00974951"/>
    <w:rsid w:val="009749C5"/>
    <w:rsid w:val="00974D3F"/>
    <w:rsid w:val="00974E29"/>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C20"/>
    <w:rsid w:val="00981FBE"/>
    <w:rsid w:val="00981FE4"/>
    <w:rsid w:val="009825ED"/>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ED9"/>
    <w:rsid w:val="00987FAA"/>
    <w:rsid w:val="009901C9"/>
    <w:rsid w:val="00990C60"/>
    <w:rsid w:val="00990D3D"/>
    <w:rsid w:val="00990F0E"/>
    <w:rsid w:val="0099157B"/>
    <w:rsid w:val="009917D1"/>
    <w:rsid w:val="00992150"/>
    <w:rsid w:val="009921FF"/>
    <w:rsid w:val="009924B9"/>
    <w:rsid w:val="00992A83"/>
    <w:rsid w:val="00992B86"/>
    <w:rsid w:val="009930FE"/>
    <w:rsid w:val="00993363"/>
    <w:rsid w:val="009935EE"/>
    <w:rsid w:val="0099393E"/>
    <w:rsid w:val="00993A58"/>
    <w:rsid w:val="00993DE8"/>
    <w:rsid w:val="009952B7"/>
    <w:rsid w:val="009954AB"/>
    <w:rsid w:val="00995871"/>
    <w:rsid w:val="00995AA5"/>
    <w:rsid w:val="009964A2"/>
    <w:rsid w:val="009964CE"/>
    <w:rsid w:val="00996578"/>
    <w:rsid w:val="00996A77"/>
    <w:rsid w:val="00996B0D"/>
    <w:rsid w:val="00996BA8"/>
    <w:rsid w:val="00996F80"/>
    <w:rsid w:val="00997044"/>
    <w:rsid w:val="0099713F"/>
    <w:rsid w:val="00997841"/>
    <w:rsid w:val="009A0574"/>
    <w:rsid w:val="009A05F0"/>
    <w:rsid w:val="009A0BDF"/>
    <w:rsid w:val="009A117A"/>
    <w:rsid w:val="009A1583"/>
    <w:rsid w:val="009A193D"/>
    <w:rsid w:val="009A1950"/>
    <w:rsid w:val="009A19C0"/>
    <w:rsid w:val="009A1A84"/>
    <w:rsid w:val="009A1ABC"/>
    <w:rsid w:val="009A1B2D"/>
    <w:rsid w:val="009A1D8E"/>
    <w:rsid w:val="009A1E8A"/>
    <w:rsid w:val="009A2336"/>
    <w:rsid w:val="009A28CD"/>
    <w:rsid w:val="009A2AC9"/>
    <w:rsid w:val="009A2BE6"/>
    <w:rsid w:val="009A337A"/>
    <w:rsid w:val="009A34CB"/>
    <w:rsid w:val="009A3F85"/>
    <w:rsid w:val="009A49E1"/>
    <w:rsid w:val="009A4F58"/>
    <w:rsid w:val="009A5222"/>
    <w:rsid w:val="009A55C5"/>
    <w:rsid w:val="009A5701"/>
    <w:rsid w:val="009A5AC6"/>
    <w:rsid w:val="009A5C05"/>
    <w:rsid w:val="009A5CBA"/>
    <w:rsid w:val="009A6625"/>
    <w:rsid w:val="009A6919"/>
    <w:rsid w:val="009B02B1"/>
    <w:rsid w:val="009B039E"/>
    <w:rsid w:val="009B0BB4"/>
    <w:rsid w:val="009B146F"/>
    <w:rsid w:val="009B1751"/>
    <w:rsid w:val="009B1A5B"/>
    <w:rsid w:val="009B1EBA"/>
    <w:rsid w:val="009B1EC2"/>
    <w:rsid w:val="009B221A"/>
    <w:rsid w:val="009B3295"/>
    <w:rsid w:val="009B3311"/>
    <w:rsid w:val="009B33D8"/>
    <w:rsid w:val="009B340E"/>
    <w:rsid w:val="009B3482"/>
    <w:rsid w:val="009B39C6"/>
    <w:rsid w:val="009B3EB1"/>
    <w:rsid w:val="009B41AF"/>
    <w:rsid w:val="009B4B71"/>
    <w:rsid w:val="009B4FC8"/>
    <w:rsid w:val="009B5AC3"/>
    <w:rsid w:val="009B5E43"/>
    <w:rsid w:val="009B623A"/>
    <w:rsid w:val="009B64DF"/>
    <w:rsid w:val="009B6680"/>
    <w:rsid w:val="009B6867"/>
    <w:rsid w:val="009B707B"/>
    <w:rsid w:val="009C0BA6"/>
    <w:rsid w:val="009C135C"/>
    <w:rsid w:val="009C164D"/>
    <w:rsid w:val="009C1C23"/>
    <w:rsid w:val="009C1C51"/>
    <w:rsid w:val="009C2497"/>
    <w:rsid w:val="009C24DF"/>
    <w:rsid w:val="009C2501"/>
    <w:rsid w:val="009C2B34"/>
    <w:rsid w:val="009C2B54"/>
    <w:rsid w:val="009C307C"/>
    <w:rsid w:val="009C3A4A"/>
    <w:rsid w:val="009C467B"/>
    <w:rsid w:val="009C47FD"/>
    <w:rsid w:val="009C4B97"/>
    <w:rsid w:val="009C50D3"/>
    <w:rsid w:val="009C50DB"/>
    <w:rsid w:val="009C5C95"/>
    <w:rsid w:val="009C61BD"/>
    <w:rsid w:val="009C648D"/>
    <w:rsid w:val="009C6C24"/>
    <w:rsid w:val="009C6EA6"/>
    <w:rsid w:val="009C720E"/>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C48"/>
    <w:rsid w:val="009E70C0"/>
    <w:rsid w:val="009E73C2"/>
    <w:rsid w:val="009E7465"/>
    <w:rsid w:val="009E7C37"/>
    <w:rsid w:val="009E7C3A"/>
    <w:rsid w:val="009F0010"/>
    <w:rsid w:val="009F14F3"/>
    <w:rsid w:val="009F1A87"/>
    <w:rsid w:val="009F1C71"/>
    <w:rsid w:val="009F1F27"/>
    <w:rsid w:val="009F21A1"/>
    <w:rsid w:val="009F21C0"/>
    <w:rsid w:val="009F2398"/>
    <w:rsid w:val="009F3045"/>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CDD"/>
    <w:rsid w:val="00A0229F"/>
    <w:rsid w:val="00A025FF"/>
    <w:rsid w:val="00A026CC"/>
    <w:rsid w:val="00A02F1E"/>
    <w:rsid w:val="00A0363E"/>
    <w:rsid w:val="00A038F3"/>
    <w:rsid w:val="00A03C14"/>
    <w:rsid w:val="00A0402B"/>
    <w:rsid w:val="00A046FB"/>
    <w:rsid w:val="00A04772"/>
    <w:rsid w:val="00A049F9"/>
    <w:rsid w:val="00A050B9"/>
    <w:rsid w:val="00A05837"/>
    <w:rsid w:val="00A05F47"/>
    <w:rsid w:val="00A0617A"/>
    <w:rsid w:val="00A064FA"/>
    <w:rsid w:val="00A06B70"/>
    <w:rsid w:val="00A07585"/>
    <w:rsid w:val="00A10460"/>
    <w:rsid w:val="00A10B09"/>
    <w:rsid w:val="00A11159"/>
    <w:rsid w:val="00A11586"/>
    <w:rsid w:val="00A11E89"/>
    <w:rsid w:val="00A11F33"/>
    <w:rsid w:val="00A12170"/>
    <w:rsid w:val="00A122F3"/>
    <w:rsid w:val="00A12C5A"/>
    <w:rsid w:val="00A12D4F"/>
    <w:rsid w:val="00A12DE7"/>
    <w:rsid w:val="00A136ED"/>
    <w:rsid w:val="00A143AF"/>
    <w:rsid w:val="00A14947"/>
    <w:rsid w:val="00A15012"/>
    <w:rsid w:val="00A15180"/>
    <w:rsid w:val="00A153FC"/>
    <w:rsid w:val="00A15F80"/>
    <w:rsid w:val="00A15FC7"/>
    <w:rsid w:val="00A16071"/>
    <w:rsid w:val="00A1618A"/>
    <w:rsid w:val="00A16B67"/>
    <w:rsid w:val="00A16CA1"/>
    <w:rsid w:val="00A17113"/>
    <w:rsid w:val="00A17FCF"/>
    <w:rsid w:val="00A2009F"/>
    <w:rsid w:val="00A2013D"/>
    <w:rsid w:val="00A20268"/>
    <w:rsid w:val="00A202AF"/>
    <w:rsid w:val="00A204FE"/>
    <w:rsid w:val="00A208E2"/>
    <w:rsid w:val="00A208F4"/>
    <w:rsid w:val="00A20BA9"/>
    <w:rsid w:val="00A20FE8"/>
    <w:rsid w:val="00A2190E"/>
    <w:rsid w:val="00A21992"/>
    <w:rsid w:val="00A21A1B"/>
    <w:rsid w:val="00A21B6B"/>
    <w:rsid w:val="00A21CEE"/>
    <w:rsid w:val="00A22872"/>
    <w:rsid w:val="00A22E4B"/>
    <w:rsid w:val="00A23173"/>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49A2"/>
    <w:rsid w:val="00A351DE"/>
    <w:rsid w:val="00A35558"/>
    <w:rsid w:val="00A35B96"/>
    <w:rsid w:val="00A35D0E"/>
    <w:rsid w:val="00A35FAB"/>
    <w:rsid w:val="00A36251"/>
    <w:rsid w:val="00A36797"/>
    <w:rsid w:val="00A36C58"/>
    <w:rsid w:val="00A36CFB"/>
    <w:rsid w:val="00A3714B"/>
    <w:rsid w:val="00A37179"/>
    <w:rsid w:val="00A37867"/>
    <w:rsid w:val="00A37B29"/>
    <w:rsid w:val="00A41CB9"/>
    <w:rsid w:val="00A41F2A"/>
    <w:rsid w:val="00A42587"/>
    <w:rsid w:val="00A426B9"/>
    <w:rsid w:val="00A42857"/>
    <w:rsid w:val="00A42A4C"/>
    <w:rsid w:val="00A431DD"/>
    <w:rsid w:val="00A43467"/>
    <w:rsid w:val="00A4472A"/>
    <w:rsid w:val="00A447B0"/>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47635"/>
    <w:rsid w:val="00A50077"/>
    <w:rsid w:val="00A50D4F"/>
    <w:rsid w:val="00A5125F"/>
    <w:rsid w:val="00A514CF"/>
    <w:rsid w:val="00A51551"/>
    <w:rsid w:val="00A51FFA"/>
    <w:rsid w:val="00A52016"/>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2B4"/>
    <w:rsid w:val="00A655DD"/>
    <w:rsid w:val="00A65A40"/>
    <w:rsid w:val="00A65E4A"/>
    <w:rsid w:val="00A65E8B"/>
    <w:rsid w:val="00A65E95"/>
    <w:rsid w:val="00A66078"/>
    <w:rsid w:val="00A66114"/>
    <w:rsid w:val="00A661DB"/>
    <w:rsid w:val="00A66555"/>
    <w:rsid w:val="00A6656A"/>
    <w:rsid w:val="00A66785"/>
    <w:rsid w:val="00A671C1"/>
    <w:rsid w:val="00A67269"/>
    <w:rsid w:val="00A67522"/>
    <w:rsid w:val="00A67A16"/>
    <w:rsid w:val="00A7000F"/>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E74"/>
    <w:rsid w:val="00A802AE"/>
    <w:rsid w:val="00A8047B"/>
    <w:rsid w:val="00A8077A"/>
    <w:rsid w:val="00A81195"/>
    <w:rsid w:val="00A8123D"/>
    <w:rsid w:val="00A81512"/>
    <w:rsid w:val="00A81573"/>
    <w:rsid w:val="00A82A75"/>
    <w:rsid w:val="00A82BA6"/>
    <w:rsid w:val="00A82CAF"/>
    <w:rsid w:val="00A82CF9"/>
    <w:rsid w:val="00A82DD5"/>
    <w:rsid w:val="00A82ECA"/>
    <w:rsid w:val="00A83083"/>
    <w:rsid w:val="00A8316A"/>
    <w:rsid w:val="00A834E7"/>
    <w:rsid w:val="00A83587"/>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575"/>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FB6"/>
    <w:rsid w:val="00A96542"/>
    <w:rsid w:val="00A97F25"/>
    <w:rsid w:val="00AA0143"/>
    <w:rsid w:val="00AA0269"/>
    <w:rsid w:val="00AA03C5"/>
    <w:rsid w:val="00AA055A"/>
    <w:rsid w:val="00AA1092"/>
    <w:rsid w:val="00AA13D0"/>
    <w:rsid w:val="00AA1E16"/>
    <w:rsid w:val="00AA1E62"/>
    <w:rsid w:val="00AA2A19"/>
    <w:rsid w:val="00AA2BBB"/>
    <w:rsid w:val="00AA3117"/>
    <w:rsid w:val="00AA3B2A"/>
    <w:rsid w:val="00AA3CFB"/>
    <w:rsid w:val="00AA4120"/>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CC0"/>
    <w:rsid w:val="00AB36C1"/>
    <w:rsid w:val="00AB3767"/>
    <w:rsid w:val="00AB3842"/>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6492"/>
    <w:rsid w:val="00AC68F4"/>
    <w:rsid w:val="00AC69BA"/>
    <w:rsid w:val="00AC6B29"/>
    <w:rsid w:val="00AC72A2"/>
    <w:rsid w:val="00AC7C86"/>
    <w:rsid w:val="00AC7D81"/>
    <w:rsid w:val="00AC7FC3"/>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14D7"/>
    <w:rsid w:val="00AE17FE"/>
    <w:rsid w:val="00AE18BF"/>
    <w:rsid w:val="00AE1DD3"/>
    <w:rsid w:val="00AE251F"/>
    <w:rsid w:val="00AE261A"/>
    <w:rsid w:val="00AE2E0F"/>
    <w:rsid w:val="00AE3421"/>
    <w:rsid w:val="00AE3936"/>
    <w:rsid w:val="00AE3A5F"/>
    <w:rsid w:val="00AE3C22"/>
    <w:rsid w:val="00AE43FA"/>
    <w:rsid w:val="00AE4411"/>
    <w:rsid w:val="00AE4421"/>
    <w:rsid w:val="00AE446F"/>
    <w:rsid w:val="00AE46E1"/>
    <w:rsid w:val="00AE4893"/>
    <w:rsid w:val="00AE48A4"/>
    <w:rsid w:val="00AE4969"/>
    <w:rsid w:val="00AE4B48"/>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DC2"/>
    <w:rsid w:val="00AF01F2"/>
    <w:rsid w:val="00AF072F"/>
    <w:rsid w:val="00AF0809"/>
    <w:rsid w:val="00AF0C1B"/>
    <w:rsid w:val="00AF0EB6"/>
    <w:rsid w:val="00AF14C1"/>
    <w:rsid w:val="00AF1C5B"/>
    <w:rsid w:val="00AF1F8B"/>
    <w:rsid w:val="00AF2074"/>
    <w:rsid w:val="00AF2586"/>
    <w:rsid w:val="00AF2EBE"/>
    <w:rsid w:val="00AF3A45"/>
    <w:rsid w:val="00AF3E06"/>
    <w:rsid w:val="00AF4322"/>
    <w:rsid w:val="00AF443F"/>
    <w:rsid w:val="00AF4698"/>
    <w:rsid w:val="00AF4C98"/>
    <w:rsid w:val="00AF558A"/>
    <w:rsid w:val="00AF5632"/>
    <w:rsid w:val="00AF5880"/>
    <w:rsid w:val="00AF62A3"/>
    <w:rsid w:val="00AF695A"/>
    <w:rsid w:val="00AF6CBB"/>
    <w:rsid w:val="00AF6EB3"/>
    <w:rsid w:val="00AF705E"/>
    <w:rsid w:val="00AF7A44"/>
    <w:rsid w:val="00AF7A79"/>
    <w:rsid w:val="00AF7A84"/>
    <w:rsid w:val="00AF7DBC"/>
    <w:rsid w:val="00AF7F1C"/>
    <w:rsid w:val="00AF7FAD"/>
    <w:rsid w:val="00B000F0"/>
    <w:rsid w:val="00B005AD"/>
    <w:rsid w:val="00B00850"/>
    <w:rsid w:val="00B00AFB"/>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70E"/>
    <w:rsid w:val="00B11E50"/>
    <w:rsid w:val="00B130A3"/>
    <w:rsid w:val="00B130BE"/>
    <w:rsid w:val="00B1327B"/>
    <w:rsid w:val="00B143C0"/>
    <w:rsid w:val="00B147D7"/>
    <w:rsid w:val="00B150B2"/>
    <w:rsid w:val="00B152C9"/>
    <w:rsid w:val="00B154CB"/>
    <w:rsid w:val="00B1555C"/>
    <w:rsid w:val="00B15899"/>
    <w:rsid w:val="00B1595B"/>
    <w:rsid w:val="00B163DA"/>
    <w:rsid w:val="00B1651C"/>
    <w:rsid w:val="00B165E4"/>
    <w:rsid w:val="00B16898"/>
    <w:rsid w:val="00B16B39"/>
    <w:rsid w:val="00B16DD8"/>
    <w:rsid w:val="00B176B1"/>
    <w:rsid w:val="00B1778D"/>
    <w:rsid w:val="00B17A82"/>
    <w:rsid w:val="00B17F91"/>
    <w:rsid w:val="00B204EB"/>
    <w:rsid w:val="00B214E7"/>
    <w:rsid w:val="00B214EA"/>
    <w:rsid w:val="00B21A7D"/>
    <w:rsid w:val="00B21D8D"/>
    <w:rsid w:val="00B21F34"/>
    <w:rsid w:val="00B225F0"/>
    <w:rsid w:val="00B227A2"/>
    <w:rsid w:val="00B229D4"/>
    <w:rsid w:val="00B230E3"/>
    <w:rsid w:val="00B2405D"/>
    <w:rsid w:val="00B240AC"/>
    <w:rsid w:val="00B24A58"/>
    <w:rsid w:val="00B2528C"/>
    <w:rsid w:val="00B2546C"/>
    <w:rsid w:val="00B255AA"/>
    <w:rsid w:val="00B25A1E"/>
    <w:rsid w:val="00B26199"/>
    <w:rsid w:val="00B262F1"/>
    <w:rsid w:val="00B26B1F"/>
    <w:rsid w:val="00B272D0"/>
    <w:rsid w:val="00B27302"/>
    <w:rsid w:val="00B27E49"/>
    <w:rsid w:val="00B31225"/>
    <w:rsid w:val="00B31251"/>
    <w:rsid w:val="00B315C2"/>
    <w:rsid w:val="00B31956"/>
    <w:rsid w:val="00B31FCA"/>
    <w:rsid w:val="00B321D6"/>
    <w:rsid w:val="00B339E0"/>
    <w:rsid w:val="00B3429B"/>
    <w:rsid w:val="00B348B6"/>
    <w:rsid w:val="00B348CB"/>
    <w:rsid w:val="00B34A61"/>
    <w:rsid w:val="00B34CBA"/>
    <w:rsid w:val="00B356AB"/>
    <w:rsid w:val="00B36652"/>
    <w:rsid w:val="00B3699A"/>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823"/>
    <w:rsid w:val="00B46909"/>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F21"/>
    <w:rsid w:val="00B543CE"/>
    <w:rsid w:val="00B54C96"/>
    <w:rsid w:val="00B552F7"/>
    <w:rsid w:val="00B55F1F"/>
    <w:rsid w:val="00B56971"/>
    <w:rsid w:val="00B57071"/>
    <w:rsid w:val="00B57285"/>
    <w:rsid w:val="00B5735D"/>
    <w:rsid w:val="00B5739D"/>
    <w:rsid w:val="00B57999"/>
    <w:rsid w:val="00B6076F"/>
    <w:rsid w:val="00B611DB"/>
    <w:rsid w:val="00B6196F"/>
    <w:rsid w:val="00B61D66"/>
    <w:rsid w:val="00B61FBE"/>
    <w:rsid w:val="00B62383"/>
    <w:rsid w:val="00B63B14"/>
    <w:rsid w:val="00B63DAD"/>
    <w:rsid w:val="00B63E49"/>
    <w:rsid w:val="00B63E4C"/>
    <w:rsid w:val="00B64124"/>
    <w:rsid w:val="00B642B9"/>
    <w:rsid w:val="00B668B9"/>
    <w:rsid w:val="00B674E1"/>
    <w:rsid w:val="00B70136"/>
    <w:rsid w:val="00B70B80"/>
    <w:rsid w:val="00B714A6"/>
    <w:rsid w:val="00B71642"/>
    <w:rsid w:val="00B71A2B"/>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6A8"/>
    <w:rsid w:val="00B80851"/>
    <w:rsid w:val="00B80CED"/>
    <w:rsid w:val="00B81130"/>
    <w:rsid w:val="00B811A6"/>
    <w:rsid w:val="00B811F8"/>
    <w:rsid w:val="00B81593"/>
    <w:rsid w:val="00B816DA"/>
    <w:rsid w:val="00B81A19"/>
    <w:rsid w:val="00B81FCC"/>
    <w:rsid w:val="00B823FD"/>
    <w:rsid w:val="00B82478"/>
    <w:rsid w:val="00B8281E"/>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C0"/>
    <w:rsid w:val="00B86DB3"/>
    <w:rsid w:val="00B8718F"/>
    <w:rsid w:val="00B87E47"/>
    <w:rsid w:val="00B9010B"/>
    <w:rsid w:val="00B90308"/>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7D1"/>
    <w:rsid w:val="00B9695E"/>
    <w:rsid w:val="00B97060"/>
    <w:rsid w:val="00B97321"/>
    <w:rsid w:val="00B9736E"/>
    <w:rsid w:val="00B97416"/>
    <w:rsid w:val="00B97AA2"/>
    <w:rsid w:val="00B97B43"/>
    <w:rsid w:val="00B97B8F"/>
    <w:rsid w:val="00B97D41"/>
    <w:rsid w:val="00BA006D"/>
    <w:rsid w:val="00BA02A2"/>
    <w:rsid w:val="00BA0ED7"/>
    <w:rsid w:val="00BA0F8B"/>
    <w:rsid w:val="00BA10EF"/>
    <w:rsid w:val="00BA15AC"/>
    <w:rsid w:val="00BA1837"/>
    <w:rsid w:val="00BA190F"/>
    <w:rsid w:val="00BA1A53"/>
    <w:rsid w:val="00BA2007"/>
    <w:rsid w:val="00BA2490"/>
    <w:rsid w:val="00BA27AF"/>
    <w:rsid w:val="00BA361E"/>
    <w:rsid w:val="00BA38E7"/>
    <w:rsid w:val="00BA3AF3"/>
    <w:rsid w:val="00BA3F64"/>
    <w:rsid w:val="00BA507E"/>
    <w:rsid w:val="00BA5162"/>
    <w:rsid w:val="00BA5D49"/>
    <w:rsid w:val="00BA5F8D"/>
    <w:rsid w:val="00BA6234"/>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AE"/>
    <w:rsid w:val="00BB402E"/>
    <w:rsid w:val="00BB4967"/>
    <w:rsid w:val="00BB4B1B"/>
    <w:rsid w:val="00BB500B"/>
    <w:rsid w:val="00BB5429"/>
    <w:rsid w:val="00BB5BA0"/>
    <w:rsid w:val="00BB5C6C"/>
    <w:rsid w:val="00BB5C7C"/>
    <w:rsid w:val="00BB5EB0"/>
    <w:rsid w:val="00BB690E"/>
    <w:rsid w:val="00BB6BFE"/>
    <w:rsid w:val="00BB6D39"/>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40EF"/>
    <w:rsid w:val="00BD511E"/>
    <w:rsid w:val="00BD514E"/>
    <w:rsid w:val="00BD5206"/>
    <w:rsid w:val="00BD5774"/>
    <w:rsid w:val="00BD5D93"/>
    <w:rsid w:val="00BD6324"/>
    <w:rsid w:val="00BD63F5"/>
    <w:rsid w:val="00BD6E72"/>
    <w:rsid w:val="00BD73F1"/>
    <w:rsid w:val="00BD7A6B"/>
    <w:rsid w:val="00BD7C31"/>
    <w:rsid w:val="00BD7E93"/>
    <w:rsid w:val="00BE0772"/>
    <w:rsid w:val="00BE0907"/>
    <w:rsid w:val="00BE159D"/>
    <w:rsid w:val="00BE177C"/>
    <w:rsid w:val="00BE1A6C"/>
    <w:rsid w:val="00BE1F31"/>
    <w:rsid w:val="00BE215A"/>
    <w:rsid w:val="00BE27E6"/>
    <w:rsid w:val="00BE27ED"/>
    <w:rsid w:val="00BE2F56"/>
    <w:rsid w:val="00BE36DA"/>
    <w:rsid w:val="00BE3E26"/>
    <w:rsid w:val="00BE46D8"/>
    <w:rsid w:val="00BE4EE9"/>
    <w:rsid w:val="00BE4F40"/>
    <w:rsid w:val="00BE5300"/>
    <w:rsid w:val="00BE53C9"/>
    <w:rsid w:val="00BE58A5"/>
    <w:rsid w:val="00BE6B24"/>
    <w:rsid w:val="00BE776B"/>
    <w:rsid w:val="00BE7ABD"/>
    <w:rsid w:val="00BE7E1F"/>
    <w:rsid w:val="00BE7F26"/>
    <w:rsid w:val="00BF027A"/>
    <w:rsid w:val="00BF051B"/>
    <w:rsid w:val="00BF0B9A"/>
    <w:rsid w:val="00BF0D63"/>
    <w:rsid w:val="00BF0D8A"/>
    <w:rsid w:val="00BF1888"/>
    <w:rsid w:val="00BF25F5"/>
    <w:rsid w:val="00BF2990"/>
    <w:rsid w:val="00BF2B88"/>
    <w:rsid w:val="00BF2F74"/>
    <w:rsid w:val="00BF2F95"/>
    <w:rsid w:val="00BF32E0"/>
    <w:rsid w:val="00BF342D"/>
    <w:rsid w:val="00BF35C9"/>
    <w:rsid w:val="00BF37D3"/>
    <w:rsid w:val="00BF383E"/>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9E7"/>
    <w:rsid w:val="00BF7EFD"/>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E8"/>
    <w:rsid w:val="00C1165E"/>
    <w:rsid w:val="00C119B6"/>
    <w:rsid w:val="00C119EF"/>
    <w:rsid w:val="00C11C15"/>
    <w:rsid w:val="00C11C37"/>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20B7D"/>
    <w:rsid w:val="00C20F35"/>
    <w:rsid w:val="00C21806"/>
    <w:rsid w:val="00C21825"/>
    <w:rsid w:val="00C2277E"/>
    <w:rsid w:val="00C2288D"/>
    <w:rsid w:val="00C22A9D"/>
    <w:rsid w:val="00C22F25"/>
    <w:rsid w:val="00C23160"/>
    <w:rsid w:val="00C23609"/>
    <w:rsid w:val="00C23CC4"/>
    <w:rsid w:val="00C241DA"/>
    <w:rsid w:val="00C2445C"/>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F71"/>
    <w:rsid w:val="00C320D2"/>
    <w:rsid w:val="00C32259"/>
    <w:rsid w:val="00C3262C"/>
    <w:rsid w:val="00C32796"/>
    <w:rsid w:val="00C32872"/>
    <w:rsid w:val="00C32A75"/>
    <w:rsid w:val="00C335B9"/>
    <w:rsid w:val="00C33996"/>
    <w:rsid w:val="00C33B1B"/>
    <w:rsid w:val="00C33DAF"/>
    <w:rsid w:val="00C33F75"/>
    <w:rsid w:val="00C340F5"/>
    <w:rsid w:val="00C3429B"/>
    <w:rsid w:val="00C348F3"/>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A76"/>
    <w:rsid w:val="00C42BED"/>
    <w:rsid w:val="00C42FA0"/>
    <w:rsid w:val="00C43107"/>
    <w:rsid w:val="00C43751"/>
    <w:rsid w:val="00C438D1"/>
    <w:rsid w:val="00C4396E"/>
    <w:rsid w:val="00C43B1F"/>
    <w:rsid w:val="00C43BF1"/>
    <w:rsid w:val="00C4432B"/>
    <w:rsid w:val="00C44438"/>
    <w:rsid w:val="00C44A83"/>
    <w:rsid w:val="00C451B5"/>
    <w:rsid w:val="00C45B9C"/>
    <w:rsid w:val="00C45D60"/>
    <w:rsid w:val="00C45F83"/>
    <w:rsid w:val="00C46186"/>
    <w:rsid w:val="00C46448"/>
    <w:rsid w:val="00C467B0"/>
    <w:rsid w:val="00C46E14"/>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6F89"/>
    <w:rsid w:val="00C57772"/>
    <w:rsid w:val="00C5778D"/>
    <w:rsid w:val="00C57DAE"/>
    <w:rsid w:val="00C57DD2"/>
    <w:rsid w:val="00C600CE"/>
    <w:rsid w:val="00C60648"/>
    <w:rsid w:val="00C608FE"/>
    <w:rsid w:val="00C60C98"/>
    <w:rsid w:val="00C61082"/>
    <w:rsid w:val="00C61548"/>
    <w:rsid w:val="00C61B3C"/>
    <w:rsid w:val="00C62635"/>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723A"/>
    <w:rsid w:val="00C673D8"/>
    <w:rsid w:val="00C67697"/>
    <w:rsid w:val="00C67A16"/>
    <w:rsid w:val="00C67E5A"/>
    <w:rsid w:val="00C701A8"/>
    <w:rsid w:val="00C706D4"/>
    <w:rsid w:val="00C710B3"/>
    <w:rsid w:val="00C710E3"/>
    <w:rsid w:val="00C7308F"/>
    <w:rsid w:val="00C7338F"/>
    <w:rsid w:val="00C739DF"/>
    <w:rsid w:val="00C73D64"/>
    <w:rsid w:val="00C74BE8"/>
    <w:rsid w:val="00C74D53"/>
    <w:rsid w:val="00C75151"/>
    <w:rsid w:val="00C7556F"/>
    <w:rsid w:val="00C75644"/>
    <w:rsid w:val="00C75D19"/>
    <w:rsid w:val="00C76143"/>
    <w:rsid w:val="00C7635A"/>
    <w:rsid w:val="00C76BFE"/>
    <w:rsid w:val="00C76C9D"/>
    <w:rsid w:val="00C76EA0"/>
    <w:rsid w:val="00C77036"/>
    <w:rsid w:val="00C77F26"/>
    <w:rsid w:val="00C8043D"/>
    <w:rsid w:val="00C8059A"/>
    <w:rsid w:val="00C80B79"/>
    <w:rsid w:val="00C80C33"/>
    <w:rsid w:val="00C81062"/>
    <w:rsid w:val="00C813A9"/>
    <w:rsid w:val="00C81A6F"/>
    <w:rsid w:val="00C8271D"/>
    <w:rsid w:val="00C8286D"/>
    <w:rsid w:val="00C82F6D"/>
    <w:rsid w:val="00C83591"/>
    <w:rsid w:val="00C8398D"/>
    <w:rsid w:val="00C83CAD"/>
    <w:rsid w:val="00C83FF0"/>
    <w:rsid w:val="00C847A7"/>
    <w:rsid w:val="00C84E3B"/>
    <w:rsid w:val="00C85FC3"/>
    <w:rsid w:val="00C86AF1"/>
    <w:rsid w:val="00C86BA8"/>
    <w:rsid w:val="00C86C21"/>
    <w:rsid w:val="00C87041"/>
    <w:rsid w:val="00C90136"/>
    <w:rsid w:val="00C9162F"/>
    <w:rsid w:val="00C91745"/>
    <w:rsid w:val="00C917C7"/>
    <w:rsid w:val="00C91806"/>
    <w:rsid w:val="00C91C63"/>
    <w:rsid w:val="00C929EF"/>
    <w:rsid w:val="00C92B04"/>
    <w:rsid w:val="00C92F4D"/>
    <w:rsid w:val="00C9311F"/>
    <w:rsid w:val="00C9316B"/>
    <w:rsid w:val="00C93CB5"/>
    <w:rsid w:val="00C942B7"/>
    <w:rsid w:val="00C94BAF"/>
    <w:rsid w:val="00C952EF"/>
    <w:rsid w:val="00C95449"/>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DC2"/>
    <w:rsid w:val="00CA73EC"/>
    <w:rsid w:val="00CB06DB"/>
    <w:rsid w:val="00CB0C02"/>
    <w:rsid w:val="00CB0D28"/>
    <w:rsid w:val="00CB13E7"/>
    <w:rsid w:val="00CB1405"/>
    <w:rsid w:val="00CB18C7"/>
    <w:rsid w:val="00CB18D9"/>
    <w:rsid w:val="00CB1EDF"/>
    <w:rsid w:val="00CB288A"/>
    <w:rsid w:val="00CB2D1F"/>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95D"/>
    <w:rsid w:val="00CC3DB1"/>
    <w:rsid w:val="00CC3F7E"/>
    <w:rsid w:val="00CC4511"/>
    <w:rsid w:val="00CC4C70"/>
    <w:rsid w:val="00CC4ED4"/>
    <w:rsid w:val="00CC5170"/>
    <w:rsid w:val="00CC529A"/>
    <w:rsid w:val="00CC538F"/>
    <w:rsid w:val="00CC5477"/>
    <w:rsid w:val="00CC559A"/>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C6C"/>
    <w:rsid w:val="00CD3EDE"/>
    <w:rsid w:val="00CD4188"/>
    <w:rsid w:val="00CD449E"/>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D1D"/>
    <w:rsid w:val="00CE26CA"/>
    <w:rsid w:val="00CE274A"/>
    <w:rsid w:val="00CE2994"/>
    <w:rsid w:val="00CE2D73"/>
    <w:rsid w:val="00CE326A"/>
    <w:rsid w:val="00CE329B"/>
    <w:rsid w:val="00CE3388"/>
    <w:rsid w:val="00CE3776"/>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5D2"/>
    <w:rsid w:val="00D01693"/>
    <w:rsid w:val="00D017D1"/>
    <w:rsid w:val="00D01DC3"/>
    <w:rsid w:val="00D01F1B"/>
    <w:rsid w:val="00D02224"/>
    <w:rsid w:val="00D02A7C"/>
    <w:rsid w:val="00D02F2C"/>
    <w:rsid w:val="00D03F7D"/>
    <w:rsid w:val="00D04010"/>
    <w:rsid w:val="00D049E8"/>
    <w:rsid w:val="00D04A53"/>
    <w:rsid w:val="00D04F1B"/>
    <w:rsid w:val="00D05105"/>
    <w:rsid w:val="00D056E8"/>
    <w:rsid w:val="00D05745"/>
    <w:rsid w:val="00D057DD"/>
    <w:rsid w:val="00D05A16"/>
    <w:rsid w:val="00D05C7E"/>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307E"/>
    <w:rsid w:val="00D136B8"/>
    <w:rsid w:val="00D13936"/>
    <w:rsid w:val="00D13D52"/>
    <w:rsid w:val="00D13E9B"/>
    <w:rsid w:val="00D14220"/>
    <w:rsid w:val="00D147DC"/>
    <w:rsid w:val="00D1491A"/>
    <w:rsid w:val="00D14C4B"/>
    <w:rsid w:val="00D14F71"/>
    <w:rsid w:val="00D1511D"/>
    <w:rsid w:val="00D154B5"/>
    <w:rsid w:val="00D15720"/>
    <w:rsid w:val="00D15CA7"/>
    <w:rsid w:val="00D15F25"/>
    <w:rsid w:val="00D16342"/>
    <w:rsid w:val="00D163E9"/>
    <w:rsid w:val="00D170F3"/>
    <w:rsid w:val="00D172DC"/>
    <w:rsid w:val="00D178EB"/>
    <w:rsid w:val="00D17CE5"/>
    <w:rsid w:val="00D17FC8"/>
    <w:rsid w:val="00D203F5"/>
    <w:rsid w:val="00D2062C"/>
    <w:rsid w:val="00D2167E"/>
    <w:rsid w:val="00D21CE1"/>
    <w:rsid w:val="00D22779"/>
    <w:rsid w:val="00D22A31"/>
    <w:rsid w:val="00D22C71"/>
    <w:rsid w:val="00D245C0"/>
    <w:rsid w:val="00D24861"/>
    <w:rsid w:val="00D2494E"/>
    <w:rsid w:val="00D24CC1"/>
    <w:rsid w:val="00D2526A"/>
    <w:rsid w:val="00D25F8B"/>
    <w:rsid w:val="00D26540"/>
    <w:rsid w:val="00D26A21"/>
    <w:rsid w:val="00D2774F"/>
    <w:rsid w:val="00D30171"/>
    <w:rsid w:val="00D30849"/>
    <w:rsid w:val="00D30A7F"/>
    <w:rsid w:val="00D30E28"/>
    <w:rsid w:val="00D311F9"/>
    <w:rsid w:val="00D31284"/>
    <w:rsid w:val="00D31583"/>
    <w:rsid w:val="00D31988"/>
    <w:rsid w:val="00D31E9C"/>
    <w:rsid w:val="00D32006"/>
    <w:rsid w:val="00D3200E"/>
    <w:rsid w:val="00D32579"/>
    <w:rsid w:val="00D32DDE"/>
    <w:rsid w:val="00D32E07"/>
    <w:rsid w:val="00D33708"/>
    <w:rsid w:val="00D3419F"/>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15BA"/>
    <w:rsid w:val="00D41B1B"/>
    <w:rsid w:val="00D4259E"/>
    <w:rsid w:val="00D42866"/>
    <w:rsid w:val="00D42D78"/>
    <w:rsid w:val="00D42E4C"/>
    <w:rsid w:val="00D4341A"/>
    <w:rsid w:val="00D4361D"/>
    <w:rsid w:val="00D436A3"/>
    <w:rsid w:val="00D4400B"/>
    <w:rsid w:val="00D44468"/>
    <w:rsid w:val="00D44C52"/>
    <w:rsid w:val="00D44EC9"/>
    <w:rsid w:val="00D4511F"/>
    <w:rsid w:val="00D454CC"/>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F69"/>
    <w:rsid w:val="00D65A61"/>
    <w:rsid w:val="00D65BD3"/>
    <w:rsid w:val="00D65FB1"/>
    <w:rsid w:val="00D660E6"/>
    <w:rsid w:val="00D66184"/>
    <w:rsid w:val="00D662ED"/>
    <w:rsid w:val="00D6644A"/>
    <w:rsid w:val="00D6669A"/>
    <w:rsid w:val="00D669DF"/>
    <w:rsid w:val="00D66F2D"/>
    <w:rsid w:val="00D67436"/>
    <w:rsid w:val="00D67C1E"/>
    <w:rsid w:val="00D67F71"/>
    <w:rsid w:val="00D70631"/>
    <w:rsid w:val="00D7087D"/>
    <w:rsid w:val="00D7096B"/>
    <w:rsid w:val="00D70B66"/>
    <w:rsid w:val="00D70C4C"/>
    <w:rsid w:val="00D70ECD"/>
    <w:rsid w:val="00D71189"/>
    <w:rsid w:val="00D71C03"/>
    <w:rsid w:val="00D71C8D"/>
    <w:rsid w:val="00D71EE0"/>
    <w:rsid w:val="00D73453"/>
    <w:rsid w:val="00D73C55"/>
    <w:rsid w:val="00D73E0C"/>
    <w:rsid w:val="00D73E58"/>
    <w:rsid w:val="00D740DC"/>
    <w:rsid w:val="00D74437"/>
    <w:rsid w:val="00D7460D"/>
    <w:rsid w:val="00D748B0"/>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9A"/>
    <w:rsid w:val="00D77604"/>
    <w:rsid w:val="00D77DD5"/>
    <w:rsid w:val="00D80106"/>
    <w:rsid w:val="00D80278"/>
    <w:rsid w:val="00D80ABB"/>
    <w:rsid w:val="00D80FA9"/>
    <w:rsid w:val="00D8108D"/>
    <w:rsid w:val="00D82344"/>
    <w:rsid w:val="00D829D6"/>
    <w:rsid w:val="00D82D44"/>
    <w:rsid w:val="00D82E4D"/>
    <w:rsid w:val="00D849DA"/>
    <w:rsid w:val="00D84DDF"/>
    <w:rsid w:val="00D85065"/>
    <w:rsid w:val="00D850E7"/>
    <w:rsid w:val="00D85CD6"/>
    <w:rsid w:val="00D860C8"/>
    <w:rsid w:val="00D86464"/>
    <w:rsid w:val="00D866A5"/>
    <w:rsid w:val="00D86DD6"/>
    <w:rsid w:val="00D8756E"/>
    <w:rsid w:val="00D87C2A"/>
    <w:rsid w:val="00D87F07"/>
    <w:rsid w:val="00D90155"/>
    <w:rsid w:val="00D9016B"/>
    <w:rsid w:val="00D90D3C"/>
    <w:rsid w:val="00D90E03"/>
    <w:rsid w:val="00D90FC0"/>
    <w:rsid w:val="00D911E8"/>
    <w:rsid w:val="00D914E5"/>
    <w:rsid w:val="00D920A2"/>
    <w:rsid w:val="00D9315C"/>
    <w:rsid w:val="00D93753"/>
    <w:rsid w:val="00D9399C"/>
    <w:rsid w:val="00D93A13"/>
    <w:rsid w:val="00D93CD0"/>
    <w:rsid w:val="00D93E1D"/>
    <w:rsid w:val="00D9412A"/>
    <w:rsid w:val="00D94192"/>
    <w:rsid w:val="00D943B0"/>
    <w:rsid w:val="00D9459D"/>
    <w:rsid w:val="00D94B7E"/>
    <w:rsid w:val="00D94DCC"/>
    <w:rsid w:val="00D94EBE"/>
    <w:rsid w:val="00D95DFD"/>
    <w:rsid w:val="00D95E30"/>
    <w:rsid w:val="00D961FB"/>
    <w:rsid w:val="00D96646"/>
    <w:rsid w:val="00D9683B"/>
    <w:rsid w:val="00D96926"/>
    <w:rsid w:val="00D97585"/>
    <w:rsid w:val="00D97BD5"/>
    <w:rsid w:val="00DA0C25"/>
    <w:rsid w:val="00DA0D06"/>
    <w:rsid w:val="00DA1532"/>
    <w:rsid w:val="00DA1748"/>
    <w:rsid w:val="00DA1C9B"/>
    <w:rsid w:val="00DA29B1"/>
    <w:rsid w:val="00DA2AF8"/>
    <w:rsid w:val="00DA2FD8"/>
    <w:rsid w:val="00DA37FF"/>
    <w:rsid w:val="00DA3ADA"/>
    <w:rsid w:val="00DA3BDD"/>
    <w:rsid w:val="00DA3D0E"/>
    <w:rsid w:val="00DA4518"/>
    <w:rsid w:val="00DA49A1"/>
    <w:rsid w:val="00DA4A8A"/>
    <w:rsid w:val="00DA4B97"/>
    <w:rsid w:val="00DA5164"/>
    <w:rsid w:val="00DA5E0D"/>
    <w:rsid w:val="00DA5E48"/>
    <w:rsid w:val="00DA6988"/>
    <w:rsid w:val="00DA752B"/>
    <w:rsid w:val="00DA7637"/>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D12"/>
    <w:rsid w:val="00DB4C53"/>
    <w:rsid w:val="00DB57EC"/>
    <w:rsid w:val="00DB5880"/>
    <w:rsid w:val="00DB5970"/>
    <w:rsid w:val="00DB5C69"/>
    <w:rsid w:val="00DB606E"/>
    <w:rsid w:val="00DB64F3"/>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321"/>
    <w:rsid w:val="00DC1558"/>
    <w:rsid w:val="00DC155A"/>
    <w:rsid w:val="00DC1BCE"/>
    <w:rsid w:val="00DC1BED"/>
    <w:rsid w:val="00DC252C"/>
    <w:rsid w:val="00DC295D"/>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EB0"/>
    <w:rsid w:val="00DD22D5"/>
    <w:rsid w:val="00DD23E1"/>
    <w:rsid w:val="00DD286E"/>
    <w:rsid w:val="00DD29B6"/>
    <w:rsid w:val="00DD2E45"/>
    <w:rsid w:val="00DD302C"/>
    <w:rsid w:val="00DD340D"/>
    <w:rsid w:val="00DD3448"/>
    <w:rsid w:val="00DD354E"/>
    <w:rsid w:val="00DD38E9"/>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831"/>
    <w:rsid w:val="00DE2A33"/>
    <w:rsid w:val="00DE321D"/>
    <w:rsid w:val="00DE332D"/>
    <w:rsid w:val="00DE39CF"/>
    <w:rsid w:val="00DE39E6"/>
    <w:rsid w:val="00DE4171"/>
    <w:rsid w:val="00DE4724"/>
    <w:rsid w:val="00DE4C32"/>
    <w:rsid w:val="00DE55F8"/>
    <w:rsid w:val="00DE56DF"/>
    <w:rsid w:val="00DE5B2D"/>
    <w:rsid w:val="00DE5E5D"/>
    <w:rsid w:val="00DE6007"/>
    <w:rsid w:val="00DE643A"/>
    <w:rsid w:val="00DE6E70"/>
    <w:rsid w:val="00DE7043"/>
    <w:rsid w:val="00DE711F"/>
    <w:rsid w:val="00DE7375"/>
    <w:rsid w:val="00DE77A1"/>
    <w:rsid w:val="00DE77E8"/>
    <w:rsid w:val="00DE7FB0"/>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899"/>
    <w:rsid w:val="00E01E1F"/>
    <w:rsid w:val="00E01EF8"/>
    <w:rsid w:val="00E02C4C"/>
    <w:rsid w:val="00E02D4C"/>
    <w:rsid w:val="00E02E2B"/>
    <w:rsid w:val="00E02F0D"/>
    <w:rsid w:val="00E03124"/>
    <w:rsid w:val="00E032D3"/>
    <w:rsid w:val="00E03434"/>
    <w:rsid w:val="00E03744"/>
    <w:rsid w:val="00E03D6F"/>
    <w:rsid w:val="00E03E55"/>
    <w:rsid w:val="00E040AF"/>
    <w:rsid w:val="00E04ABE"/>
    <w:rsid w:val="00E052EA"/>
    <w:rsid w:val="00E0543B"/>
    <w:rsid w:val="00E05994"/>
    <w:rsid w:val="00E05BF4"/>
    <w:rsid w:val="00E05FE7"/>
    <w:rsid w:val="00E06183"/>
    <w:rsid w:val="00E063B3"/>
    <w:rsid w:val="00E06EBA"/>
    <w:rsid w:val="00E07603"/>
    <w:rsid w:val="00E07D5B"/>
    <w:rsid w:val="00E07E61"/>
    <w:rsid w:val="00E07E65"/>
    <w:rsid w:val="00E10F62"/>
    <w:rsid w:val="00E118E0"/>
    <w:rsid w:val="00E11E41"/>
    <w:rsid w:val="00E11E95"/>
    <w:rsid w:val="00E122E5"/>
    <w:rsid w:val="00E13315"/>
    <w:rsid w:val="00E13695"/>
    <w:rsid w:val="00E1397F"/>
    <w:rsid w:val="00E13AB5"/>
    <w:rsid w:val="00E141F2"/>
    <w:rsid w:val="00E14206"/>
    <w:rsid w:val="00E14250"/>
    <w:rsid w:val="00E145DC"/>
    <w:rsid w:val="00E14728"/>
    <w:rsid w:val="00E148ED"/>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EAA"/>
    <w:rsid w:val="00E21251"/>
    <w:rsid w:val="00E21264"/>
    <w:rsid w:val="00E215AE"/>
    <w:rsid w:val="00E2167C"/>
    <w:rsid w:val="00E21C79"/>
    <w:rsid w:val="00E21E28"/>
    <w:rsid w:val="00E2249E"/>
    <w:rsid w:val="00E2251D"/>
    <w:rsid w:val="00E22670"/>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984"/>
    <w:rsid w:val="00E309A8"/>
    <w:rsid w:val="00E30A10"/>
    <w:rsid w:val="00E30BC5"/>
    <w:rsid w:val="00E31009"/>
    <w:rsid w:val="00E31348"/>
    <w:rsid w:val="00E31392"/>
    <w:rsid w:val="00E3194A"/>
    <w:rsid w:val="00E321AC"/>
    <w:rsid w:val="00E32497"/>
    <w:rsid w:val="00E32615"/>
    <w:rsid w:val="00E326F3"/>
    <w:rsid w:val="00E32CCF"/>
    <w:rsid w:val="00E32E7A"/>
    <w:rsid w:val="00E33164"/>
    <w:rsid w:val="00E33559"/>
    <w:rsid w:val="00E33833"/>
    <w:rsid w:val="00E33BF4"/>
    <w:rsid w:val="00E33E7A"/>
    <w:rsid w:val="00E33F60"/>
    <w:rsid w:val="00E340FE"/>
    <w:rsid w:val="00E3454C"/>
    <w:rsid w:val="00E34627"/>
    <w:rsid w:val="00E34DB4"/>
    <w:rsid w:val="00E34E55"/>
    <w:rsid w:val="00E35B0C"/>
    <w:rsid w:val="00E35DF8"/>
    <w:rsid w:val="00E35EE1"/>
    <w:rsid w:val="00E36612"/>
    <w:rsid w:val="00E36803"/>
    <w:rsid w:val="00E3683E"/>
    <w:rsid w:val="00E3757C"/>
    <w:rsid w:val="00E37876"/>
    <w:rsid w:val="00E379E6"/>
    <w:rsid w:val="00E37D35"/>
    <w:rsid w:val="00E37F38"/>
    <w:rsid w:val="00E40048"/>
    <w:rsid w:val="00E4051E"/>
    <w:rsid w:val="00E41199"/>
    <w:rsid w:val="00E411D3"/>
    <w:rsid w:val="00E41D01"/>
    <w:rsid w:val="00E42619"/>
    <w:rsid w:val="00E42E3B"/>
    <w:rsid w:val="00E430B1"/>
    <w:rsid w:val="00E434FA"/>
    <w:rsid w:val="00E43F9C"/>
    <w:rsid w:val="00E44516"/>
    <w:rsid w:val="00E445C4"/>
    <w:rsid w:val="00E44E41"/>
    <w:rsid w:val="00E44EC3"/>
    <w:rsid w:val="00E44F06"/>
    <w:rsid w:val="00E455CD"/>
    <w:rsid w:val="00E45A0A"/>
    <w:rsid w:val="00E46424"/>
    <w:rsid w:val="00E46B25"/>
    <w:rsid w:val="00E46BFF"/>
    <w:rsid w:val="00E46DF8"/>
    <w:rsid w:val="00E473C6"/>
    <w:rsid w:val="00E478FB"/>
    <w:rsid w:val="00E47F33"/>
    <w:rsid w:val="00E47F3F"/>
    <w:rsid w:val="00E50719"/>
    <w:rsid w:val="00E50B93"/>
    <w:rsid w:val="00E50BA6"/>
    <w:rsid w:val="00E51B52"/>
    <w:rsid w:val="00E51F5D"/>
    <w:rsid w:val="00E5201A"/>
    <w:rsid w:val="00E52096"/>
    <w:rsid w:val="00E5209F"/>
    <w:rsid w:val="00E52561"/>
    <w:rsid w:val="00E527AE"/>
    <w:rsid w:val="00E53298"/>
    <w:rsid w:val="00E535C1"/>
    <w:rsid w:val="00E537D9"/>
    <w:rsid w:val="00E538F0"/>
    <w:rsid w:val="00E53C37"/>
    <w:rsid w:val="00E53F18"/>
    <w:rsid w:val="00E54800"/>
    <w:rsid w:val="00E5521D"/>
    <w:rsid w:val="00E55859"/>
    <w:rsid w:val="00E563AD"/>
    <w:rsid w:val="00E565D2"/>
    <w:rsid w:val="00E56734"/>
    <w:rsid w:val="00E56A46"/>
    <w:rsid w:val="00E56D63"/>
    <w:rsid w:val="00E5784E"/>
    <w:rsid w:val="00E57F46"/>
    <w:rsid w:val="00E601EF"/>
    <w:rsid w:val="00E6074B"/>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52A9"/>
    <w:rsid w:val="00E652D9"/>
    <w:rsid w:val="00E654AB"/>
    <w:rsid w:val="00E65CB5"/>
    <w:rsid w:val="00E66026"/>
    <w:rsid w:val="00E665CA"/>
    <w:rsid w:val="00E669A5"/>
    <w:rsid w:val="00E67367"/>
    <w:rsid w:val="00E6738C"/>
    <w:rsid w:val="00E67828"/>
    <w:rsid w:val="00E7055C"/>
    <w:rsid w:val="00E70A21"/>
    <w:rsid w:val="00E70BED"/>
    <w:rsid w:val="00E71C7F"/>
    <w:rsid w:val="00E723C3"/>
    <w:rsid w:val="00E72560"/>
    <w:rsid w:val="00E729CD"/>
    <w:rsid w:val="00E72BFD"/>
    <w:rsid w:val="00E73080"/>
    <w:rsid w:val="00E7321C"/>
    <w:rsid w:val="00E7379C"/>
    <w:rsid w:val="00E738EC"/>
    <w:rsid w:val="00E739B7"/>
    <w:rsid w:val="00E73CBB"/>
    <w:rsid w:val="00E74468"/>
    <w:rsid w:val="00E754A9"/>
    <w:rsid w:val="00E75E45"/>
    <w:rsid w:val="00E76358"/>
    <w:rsid w:val="00E76932"/>
    <w:rsid w:val="00E76E2E"/>
    <w:rsid w:val="00E77209"/>
    <w:rsid w:val="00E7791B"/>
    <w:rsid w:val="00E77D9A"/>
    <w:rsid w:val="00E77E51"/>
    <w:rsid w:val="00E80023"/>
    <w:rsid w:val="00E80027"/>
    <w:rsid w:val="00E80084"/>
    <w:rsid w:val="00E809A9"/>
    <w:rsid w:val="00E81089"/>
    <w:rsid w:val="00E81CD6"/>
    <w:rsid w:val="00E82B14"/>
    <w:rsid w:val="00E82D53"/>
    <w:rsid w:val="00E83479"/>
    <w:rsid w:val="00E83659"/>
    <w:rsid w:val="00E836A3"/>
    <w:rsid w:val="00E84138"/>
    <w:rsid w:val="00E841B4"/>
    <w:rsid w:val="00E85E3A"/>
    <w:rsid w:val="00E86BA2"/>
    <w:rsid w:val="00E87849"/>
    <w:rsid w:val="00E902E5"/>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467"/>
    <w:rsid w:val="00EA0D57"/>
    <w:rsid w:val="00EA0F5D"/>
    <w:rsid w:val="00EA1076"/>
    <w:rsid w:val="00EA150C"/>
    <w:rsid w:val="00EA17B7"/>
    <w:rsid w:val="00EA21A5"/>
    <w:rsid w:val="00EA256C"/>
    <w:rsid w:val="00EA2F00"/>
    <w:rsid w:val="00EA306D"/>
    <w:rsid w:val="00EA3093"/>
    <w:rsid w:val="00EA399E"/>
    <w:rsid w:val="00EA3A63"/>
    <w:rsid w:val="00EA4156"/>
    <w:rsid w:val="00EA4A20"/>
    <w:rsid w:val="00EA4B0A"/>
    <w:rsid w:val="00EA5275"/>
    <w:rsid w:val="00EA539C"/>
    <w:rsid w:val="00EA53EF"/>
    <w:rsid w:val="00EA5487"/>
    <w:rsid w:val="00EA54AF"/>
    <w:rsid w:val="00EA592B"/>
    <w:rsid w:val="00EA629B"/>
    <w:rsid w:val="00EA6500"/>
    <w:rsid w:val="00EA6655"/>
    <w:rsid w:val="00EA6C66"/>
    <w:rsid w:val="00EA6F88"/>
    <w:rsid w:val="00EA7FCA"/>
    <w:rsid w:val="00EB0B03"/>
    <w:rsid w:val="00EB0B7A"/>
    <w:rsid w:val="00EB0E14"/>
    <w:rsid w:val="00EB106F"/>
    <w:rsid w:val="00EB2317"/>
    <w:rsid w:val="00EB2DC8"/>
    <w:rsid w:val="00EB3471"/>
    <w:rsid w:val="00EB3574"/>
    <w:rsid w:val="00EB3578"/>
    <w:rsid w:val="00EB3840"/>
    <w:rsid w:val="00EB3FEB"/>
    <w:rsid w:val="00EB4592"/>
    <w:rsid w:val="00EB47FC"/>
    <w:rsid w:val="00EB4BFE"/>
    <w:rsid w:val="00EB4EA9"/>
    <w:rsid w:val="00EB5047"/>
    <w:rsid w:val="00EB5626"/>
    <w:rsid w:val="00EB5D02"/>
    <w:rsid w:val="00EB5D77"/>
    <w:rsid w:val="00EB5F19"/>
    <w:rsid w:val="00EB5F8A"/>
    <w:rsid w:val="00EB6971"/>
    <w:rsid w:val="00EB6BBF"/>
    <w:rsid w:val="00EB71F2"/>
    <w:rsid w:val="00EB769A"/>
    <w:rsid w:val="00EC0061"/>
    <w:rsid w:val="00EC012D"/>
    <w:rsid w:val="00EC01D8"/>
    <w:rsid w:val="00EC0668"/>
    <w:rsid w:val="00EC068D"/>
    <w:rsid w:val="00EC0ED1"/>
    <w:rsid w:val="00EC0F88"/>
    <w:rsid w:val="00EC1EEA"/>
    <w:rsid w:val="00EC24D5"/>
    <w:rsid w:val="00EC26EC"/>
    <w:rsid w:val="00EC3212"/>
    <w:rsid w:val="00EC35BE"/>
    <w:rsid w:val="00EC38E5"/>
    <w:rsid w:val="00EC4679"/>
    <w:rsid w:val="00EC47E9"/>
    <w:rsid w:val="00EC48D4"/>
    <w:rsid w:val="00EC4A6C"/>
    <w:rsid w:val="00EC6926"/>
    <w:rsid w:val="00EC6C6F"/>
    <w:rsid w:val="00EC6C94"/>
    <w:rsid w:val="00EC6E06"/>
    <w:rsid w:val="00EC71F8"/>
    <w:rsid w:val="00EC7579"/>
    <w:rsid w:val="00EC77A7"/>
    <w:rsid w:val="00EC7B6C"/>
    <w:rsid w:val="00ED0358"/>
    <w:rsid w:val="00ED0874"/>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A8C"/>
    <w:rsid w:val="00ED511E"/>
    <w:rsid w:val="00ED52AE"/>
    <w:rsid w:val="00ED530C"/>
    <w:rsid w:val="00ED5A71"/>
    <w:rsid w:val="00ED5BF9"/>
    <w:rsid w:val="00ED5C35"/>
    <w:rsid w:val="00ED5EE9"/>
    <w:rsid w:val="00ED6814"/>
    <w:rsid w:val="00ED69CB"/>
    <w:rsid w:val="00ED6C38"/>
    <w:rsid w:val="00ED6CCE"/>
    <w:rsid w:val="00ED7504"/>
    <w:rsid w:val="00ED790B"/>
    <w:rsid w:val="00EE0B9A"/>
    <w:rsid w:val="00EE0CB5"/>
    <w:rsid w:val="00EE1054"/>
    <w:rsid w:val="00EE13B0"/>
    <w:rsid w:val="00EE17E0"/>
    <w:rsid w:val="00EE18D9"/>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C2D"/>
    <w:rsid w:val="00EF10D2"/>
    <w:rsid w:val="00EF1699"/>
    <w:rsid w:val="00EF16CF"/>
    <w:rsid w:val="00EF18B3"/>
    <w:rsid w:val="00EF1B98"/>
    <w:rsid w:val="00EF1C81"/>
    <w:rsid w:val="00EF2025"/>
    <w:rsid w:val="00EF2406"/>
    <w:rsid w:val="00EF2617"/>
    <w:rsid w:val="00EF27FB"/>
    <w:rsid w:val="00EF2955"/>
    <w:rsid w:val="00EF2A7F"/>
    <w:rsid w:val="00EF2F7D"/>
    <w:rsid w:val="00EF30C2"/>
    <w:rsid w:val="00EF3683"/>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B7E"/>
    <w:rsid w:val="00F05CE9"/>
    <w:rsid w:val="00F06346"/>
    <w:rsid w:val="00F0649E"/>
    <w:rsid w:val="00F06503"/>
    <w:rsid w:val="00F0660E"/>
    <w:rsid w:val="00F06D07"/>
    <w:rsid w:val="00F06E2E"/>
    <w:rsid w:val="00F06FEE"/>
    <w:rsid w:val="00F0713A"/>
    <w:rsid w:val="00F078C7"/>
    <w:rsid w:val="00F07A51"/>
    <w:rsid w:val="00F103C9"/>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33"/>
    <w:rsid w:val="00F16A17"/>
    <w:rsid w:val="00F16F56"/>
    <w:rsid w:val="00F17556"/>
    <w:rsid w:val="00F201EF"/>
    <w:rsid w:val="00F20525"/>
    <w:rsid w:val="00F20E27"/>
    <w:rsid w:val="00F2110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DEE"/>
    <w:rsid w:val="00F30D27"/>
    <w:rsid w:val="00F30D66"/>
    <w:rsid w:val="00F3108B"/>
    <w:rsid w:val="00F31AD3"/>
    <w:rsid w:val="00F320F1"/>
    <w:rsid w:val="00F326E7"/>
    <w:rsid w:val="00F32909"/>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607"/>
    <w:rsid w:val="00F367E1"/>
    <w:rsid w:val="00F36A23"/>
    <w:rsid w:val="00F36C03"/>
    <w:rsid w:val="00F374AD"/>
    <w:rsid w:val="00F4007D"/>
    <w:rsid w:val="00F40A58"/>
    <w:rsid w:val="00F412FC"/>
    <w:rsid w:val="00F42767"/>
    <w:rsid w:val="00F42D5B"/>
    <w:rsid w:val="00F434C3"/>
    <w:rsid w:val="00F43AD9"/>
    <w:rsid w:val="00F4449A"/>
    <w:rsid w:val="00F44974"/>
    <w:rsid w:val="00F45A0E"/>
    <w:rsid w:val="00F45D66"/>
    <w:rsid w:val="00F45E6C"/>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3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9EE"/>
    <w:rsid w:val="00F64B77"/>
    <w:rsid w:val="00F65014"/>
    <w:rsid w:val="00F65243"/>
    <w:rsid w:val="00F659DB"/>
    <w:rsid w:val="00F65A09"/>
    <w:rsid w:val="00F65B7C"/>
    <w:rsid w:val="00F66B98"/>
    <w:rsid w:val="00F67F0C"/>
    <w:rsid w:val="00F70026"/>
    <w:rsid w:val="00F70883"/>
    <w:rsid w:val="00F70ADF"/>
    <w:rsid w:val="00F70E59"/>
    <w:rsid w:val="00F71133"/>
    <w:rsid w:val="00F719A2"/>
    <w:rsid w:val="00F71DBC"/>
    <w:rsid w:val="00F722C9"/>
    <w:rsid w:val="00F72779"/>
    <w:rsid w:val="00F72872"/>
    <w:rsid w:val="00F72D0F"/>
    <w:rsid w:val="00F7312C"/>
    <w:rsid w:val="00F732F8"/>
    <w:rsid w:val="00F73A6B"/>
    <w:rsid w:val="00F740E5"/>
    <w:rsid w:val="00F743A1"/>
    <w:rsid w:val="00F743E0"/>
    <w:rsid w:val="00F745EC"/>
    <w:rsid w:val="00F7484B"/>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709"/>
    <w:rsid w:val="00F808C9"/>
    <w:rsid w:val="00F80B60"/>
    <w:rsid w:val="00F80CB7"/>
    <w:rsid w:val="00F80D50"/>
    <w:rsid w:val="00F811CA"/>
    <w:rsid w:val="00F813F7"/>
    <w:rsid w:val="00F816AE"/>
    <w:rsid w:val="00F823E2"/>
    <w:rsid w:val="00F82631"/>
    <w:rsid w:val="00F82756"/>
    <w:rsid w:val="00F83B52"/>
    <w:rsid w:val="00F849EB"/>
    <w:rsid w:val="00F85A86"/>
    <w:rsid w:val="00F8613E"/>
    <w:rsid w:val="00F86317"/>
    <w:rsid w:val="00F86699"/>
    <w:rsid w:val="00F86E04"/>
    <w:rsid w:val="00F871A9"/>
    <w:rsid w:val="00F90181"/>
    <w:rsid w:val="00F90227"/>
    <w:rsid w:val="00F908A7"/>
    <w:rsid w:val="00F91166"/>
    <w:rsid w:val="00F911A9"/>
    <w:rsid w:val="00F911E4"/>
    <w:rsid w:val="00F912C0"/>
    <w:rsid w:val="00F9161E"/>
    <w:rsid w:val="00F91A12"/>
    <w:rsid w:val="00F91E35"/>
    <w:rsid w:val="00F91EE6"/>
    <w:rsid w:val="00F92453"/>
    <w:rsid w:val="00F9364C"/>
    <w:rsid w:val="00F93921"/>
    <w:rsid w:val="00F93927"/>
    <w:rsid w:val="00F94135"/>
    <w:rsid w:val="00F94DEA"/>
    <w:rsid w:val="00F95108"/>
    <w:rsid w:val="00F95667"/>
    <w:rsid w:val="00F95865"/>
    <w:rsid w:val="00F95A3D"/>
    <w:rsid w:val="00F95AE6"/>
    <w:rsid w:val="00F95FBF"/>
    <w:rsid w:val="00F962AC"/>
    <w:rsid w:val="00F963C4"/>
    <w:rsid w:val="00F96575"/>
    <w:rsid w:val="00F96D57"/>
    <w:rsid w:val="00F971E5"/>
    <w:rsid w:val="00F97480"/>
    <w:rsid w:val="00F974FB"/>
    <w:rsid w:val="00F97625"/>
    <w:rsid w:val="00F978CD"/>
    <w:rsid w:val="00F978ED"/>
    <w:rsid w:val="00F97A95"/>
    <w:rsid w:val="00F97C9B"/>
    <w:rsid w:val="00FA02A8"/>
    <w:rsid w:val="00FA05DA"/>
    <w:rsid w:val="00FA088D"/>
    <w:rsid w:val="00FA08C9"/>
    <w:rsid w:val="00FA091B"/>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B0BE9"/>
    <w:rsid w:val="00FB139E"/>
    <w:rsid w:val="00FB162C"/>
    <w:rsid w:val="00FB18EC"/>
    <w:rsid w:val="00FB1A3A"/>
    <w:rsid w:val="00FB1E2F"/>
    <w:rsid w:val="00FB1F94"/>
    <w:rsid w:val="00FB24FF"/>
    <w:rsid w:val="00FB26E9"/>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956"/>
    <w:rsid w:val="00FD2D16"/>
    <w:rsid w:val="00FD2E6E"/>
    <w:rsid w:val="00FD3067"/>
    <w:rsid w:val="00FD3140"/>
    <w:rsid w:val="00FD33B7"/>
    <w:rsid w:val="00FD379E"/>
    <w:rsid w:val="00FD3C10"/>
    <w:rsid w:val="00FD3DED"/>
    <w:rsid w:val="00FD43C2"/>
    <w:rsid w:val="00FD45FF"/>
    <w:rsid w:val="00FD4955"/>
    <w:rsid w:val="00FD4F28"/>
    <w:rsid w:val="00FD51C3"/>
    <w:rsid w:val="00FD5646"/>
    <w:rsid w:val="00FD59C5"/>
    <w:rsid w:val="00FD59CB"/>
    <w:rsid w:val="00FD5A58"/>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8E7"/>
    <w:rsid w:val="00FE0B01"/>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608D"/>
    <w:rsid w:val="00FE6674"/>
    <w:rsid w:val="00FE68BF"/>
    <w:rsid w:val="00FE6EAD"/>
    <w:rsid w:val="00FE7180"/>
    <w:rsid w:val="00FE71C5"/>
    <w:rsid w:val="00FE7E82"/>
    <w:rsid w:val="00FF0195"/>
    <w:rsid w:val="00FF06C5"/>
    <w:rsid w:val="00FF0E5C"/>
    <w:rsid w:val="00FF1444"/>
    <w:rsid w:val="00FF15A8"/>
    <w:rsid w:val="00FF17C9"/>
    <w:rsid w:val="00FF1B72"/>
    <w:rsid w:val="00FF1C72"/>
    <w:rsid w:val="00FF2375"/>
    <w:rsid w:val="00FF246B"/>
    <w:rsid w:val="00FF260D"/>
    <w:rsid w:val="00FF28F7"/>
    <w:rsid w:val="00FF2D7E"/>
    <w:rsid w:val="00FF30DA"/>
    <w:rsid w:val="00FF3363"/>
    <w:rsid w:val="00FF34CA"/>
    <w:rsid w:val="00FF3537"/>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87EE520-A7C5-4009-B593-F63E0B56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0B3899"/>
    <w:pPr>
      <w:ind w:left="1440" w:hanging="1440"/>
    </w:pPr>
    <w:rPr>
      <w:rFonts w:eastAsia="MS Mincho"/>
      <w:sz w:val="22"/>
      <w:szCs w:val="24"/>
      <w:lang w:val="x-none" w:eastAsia="x-none"/>
    </w:rPr>
  </w:style>
  <w:style w:type="character" w:customStyle="1" w:styleId="3GPPNormalTextChar">
    <w:name w:val="3GPP Normal Text Char"/>
    <w:link w:val="3GPPNormalText"/>
    <w:rsid w:val="000B3899"/>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6981">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992423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376199439">
      <w:bodyDiv w:val="1"/>
      <w:marLeft w:val="0"/>
      <w:marRight w:val="0"/>
      <w:marTop w:val="0"/>
      <w:marBottom w:val="0"/>
      <w:divBdr>
        <w:top w:val="none" w:sz="0" w:space="0" w:color="auto"/>
        <w:left w:val="none" w:sz="0" w:space="0" w:color="auto"/>
        <w:bottom w:val="none" w:sz="0" w:space="0" w:color="auto"/>
        <w:right w:val="none" w:sz="0" w:space="0" w:color="auto"/>
      </w:divBdr>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9b239327-9e80-40e4-b1b7-4394fed77a33"/>
    <ds:schemaRef ds:uri="http://www.w3.org/XML/1998/namespace"/>
    <ds:schemaRef ds:uri="http://purl.org/dc/terms/"/>
    <ds:schemaRef ds:uri="http://schemas.microsoft.com/sharepoint/v3"/>
    <ds:schemaRef ds:uri="d8762117-8292-4133-b1c7-eab5c6487cfd"/>
    <ds:schemaRef ds:uri="http://schemas.microsoft.com/office/2006/documentManagement/types"/>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EC63DCBC-1538-4B0B-AB5B-14C1FA606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22</cp:revision>
  <dcterms:created xsi:type="dcterms:W3CDTF">2025-03-28T07:23:00Z</dcterms:created>
  <dcterms:modified xsi:type="dcterms:W3CDTF">2025-03-28T14:37:00Z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